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08" w:rsidRDefault="00AA5808" w:rsidP="00290F45">
      <w:pPr>
        <w:widowControl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A5808" w:rsidRDefault="00AA5808" w:rsidP="00AA5808">
      <w:pPr>
        <w:pStyle w:val="2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 w:hint="eastAsia"/>
          <w:sz w:val="28"/>
          <w:szCs w:val="28"/>
        </w:rPr>
        <w:t>1</w:t>
      </w:r>
    </w:p>
    <w:p w:rsidR="00AA5808" w:rsidRDefault="00AA5808" w:rsidP="00934341">
      <w:pPr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34313C" w:rsidTr="0034313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13C" w:rsidRPr="0034313C" w:rsidRDefault="0034313C" w:rsidP="0034313C">
            <w:pPr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北京兰友科技有限公司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911101085603568141</w:t>
            </w: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尚金玉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省（自治区、直辖市）北京市（地）海淀（县）</w:t>
            </w: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rPr>
                <w:rFonts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●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kern w:val="0"/>
                <w:szCs w:val="21"/>
                <w:u w:val="single"/>
              </w:rPr>
              <w:t>（高新区名称）</w:t>
            </w:r>
          </w:p>
          <w:p w:rsidR="0034313C" w:rsidRDefault="0034313C" w:rsidP="00E638B9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环保行业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智能机械制造</w:t>
            </w: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1300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34313C" w:rsidTr="00E638B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●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13C" w:rsidRDefault="0034313C" w:rsidP="00E638B9">
            <w:pPr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●</w:t>
            </w:r>
            <w:r>
              <w:rPr>
                <w:rFonts w:cs="宋体" w:hint="eastAsia"/>
                <w:kern w:val="0"/>
                <w:szCs w:val="21"/>
              </w:rPr>
              <w:t>是</w:t>
            </w:r>
            <w:r>
              <w:rPr>
                <w:rFonts w:cs="宋体" w:hint="eastAsia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E468C5" w:rsidP="00934341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需求</w:t>
            </w:r>
            <w:r w:rsidR="00934341">
              <w:rPr>
                <w:rFonts w:cs="宋体" w:hint="eastAsia"/>
                <w:b/>
                <w:bCs/>
                <w:sz w:val="24"/>
              </w:rPr>
              <w:t>名称</w:t>
            </w:r>
            <w:r>
              <w:rPr>
                <w:rFonts w:cs="宋体" w:hint="eastAsia"/>
                <w:b/>
                <w:bCs/>
                <w:sz w:val="24"/>
              </w:rPr>
              <w:t>：</w:t>
            </w:r>
            <w:r w:rsidRPr="00E468C5">
              <w:rPr>
                <w:rFonts w:cs="宋体" w:hint="eastAsia"/>
                <w:b/>
                <w:bCs/>
                <w:sz w:val="24"/>
              </w:rPr>
              <w:t>征集原位自动采样实施方案</w:t>
            </w:r>
          </w:p>
        </w:tc>
      </w:tr>
      <w:tr w:rsidR="00AA5808" w:rsidTr="00760A3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550B4E" w:rsidP="00760A3B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●</w:t>
            </w:r>
            <w:r w:rsidR="00AA5808">
              <w:rPr>
                <w:rFonts w:cs="宋体" w:hint="eastAsia"/>
                <w:sz w:val="24"/>
              </w:rPr>
              <w:t>技术研发（关键、核心技术）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</w:t>
            </w:r>
            <w:bookmarkStart w:id="0" w:name="_GoBack"/>
            <w:bookmarkEnd w:id="0"/>
            <w:r>
              <w:rPr>
                <w:rFonts w:cs="宋体" w:hint="eastAsia"/>
                <w:sz w:val="24"/>
              </w:rPr>
              <w:t>产品研发）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AA5808" w:rsidTr="00760A3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Pr="00971A2E" w:rsidRDefault="00550B4E" w:rsidP="00971A2E">
            <w:pPr>
              <w:pStyle w:val="a6"/>
              <w:ind w:left="420" w:firstLineChars="0" w:firstLine="0"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征集</w:t>
            </w:r>
            <w:r w:rsidR="00971A2E" w:rsidRPr="00971A2E">
              <w:rPr>
                <w:rFonts w:cs="宋体" w:hint="eastAsia"/>
                <w:sz w:val="24"/>
              </w:rPr>
              <w:t>原位自动采样</w:t>
            </w:r>
            <w:r>
              <w:rPr>
                <w:rFonts w:cs="宋体" w:hint="eastAsia"/>
                <w:sz w:val="24"/>
              </w:rPr>
              <w:t>实施方案</w:t>
            </w:r>
            <w:r w:rsidR="00971A2E">
              <w:rPr>
                <w:rFonts w:cs="宋体" w:hint="eastAsia"/>
                <w:sz w:val="24"/>
              </w:rPr>
              <w:t>。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C76C45" w:rsidRPr="00230B0A" w:rsidRDefault="00C76C45" w:rsidP="00C76C45">
            <w:pPr>
              <w:pStyle w:val="a6"/>
              <w:ind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</w:t>
            </w:r>
            <w:r>
              <w:rPr>
                <w:sz w:val="28"/>
                <w:szCs w:val="28"/>
              </w:rPr>
              <w:t>一</w:t>
            </w:r>
            <w:r>
              <w:rPr>
                <w:rFonts w:hint="eastAsia"/>
                <w:sz w:val="28"/>
                <w:szCs w:val="28"/>
              </w:rPr>
              <w:t>支在</w:t>
            </w:r>
            <w:r>
              <w:rPr>
                <w:sz w:val="28"/>
                <w:szCs w:val="28"/>
              </w:rPr>
              <w:t>该领域</w:t>
            </w:r>
            <w:r>
              <w:rPr>
                <w:rFonts w:hint="eastAsia"/>
                <w:sz w:val="28"/>
                <w:szCs w:val="28"/>
              </w:rPr>
              <w:t>拥有丰富实践经验</w:t>
            </w:r>
            <w:r>
              <w:rPr>
                <w:sz w:val="28"/>
                <w:szCs w:val="28"/>
              </w:rPr>
              <w:t>的</w:t>
            </w:r>
            <w:r>
              <w:rPr>
                <w:rFonts w:hint="eastAsia"/>
                <w:sz w:val="28"/>
                <w:szCs w:val="28"/>
              </w:rPr>
              <w:t>研发</w:t>
            </w:r>
            <w:r>
              <w:rPr>
                <w:sz w:val="28"/>
                <w:szCs w:val="28"/>
              </w:rPr>
              <w:t>团队和市场销售人员，能够为该</w:t>
            </w:r>
            <w:r>
              <w:rPr>
                <w:rFonts w:hint="eastAsia"/>
                <w:sz w:val="28"/>
                <w:szCs w:val="28"/>
              </w:rPr>
              <w:t>产品</w:t>
            </w:r>
            <w:r>
              <w:rPr>
                <w:sz w:val="28"/>
                <w:szCs w:val="28"/>
              </w:rPr>
              <w:t>的</w:t>
            </w:r>
            <w:r>
              <w:rPr>
                <w:rFonts w:hint="eastAsia"/>
                <w:sz w:val="28"/>
                <w:szCs w:val="28"/>
              </w:rPr>
              <w:t>更新</w:t>
            </w:r>
            <w:r>
              <w:rPr>
                <w:sz w:val="28"/>
                <w:szCs w:val="28"/>
              </w:rPr>
              <w:t>提供技术支持。</w:t>
            </w:r>
          </w:p>
          <w:p w:rsidR="00AA5808" w:rsidRPr="00C76C45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</w:tr>
      <w:tr w:rsidR="00AA5808" w:rsidTr="00760A3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5F09B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985</w:t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</w:rPr>
              <w:t>211</w:t>
            </w:r>
            <w:r>
              <w:rPr>
                <w:rFonts w:cs="宋体" w:hint="eastAsia"/>
                <w:sz w:val="24"/>
              </w:rPr>
              <w:t>类环保强势专业的院校或者科研院所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  <w:p w:rsidR="00AA5808" w:rsidRDefault="00AA5808" w:rsidP="00760A3B">
            <w:pPr>
              <w:rPr>
                <w:rFonts w:cs="宋体"/>
                <w:sz w:val="24"/>
              </w:rPr>
            </w:pPr>
          </w:p>
        </w:tc>
      </w:tr>
      <w:tr w:rsidR="00AA5808" w:rsidTr="00760A3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5F09B8" w:rsidP="00760A3B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●</w:t>
            </w:r>
            <w:r w:rsidR="00AA5808">
              <w:rPr>
                <w:rFonts w:cs="宋体" w:hint="eastAsia"/>
                <w:sz w:val="24"/>
              </w:rPr>
              <w:t>技术转让□技术入股□联合开发□委托研发</w:t>
            </w:r>
          </w:p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□委托团队、专家长期技术服务□共建新研发、生产实体</w:t>
            </w:r>
          </w:p>
        </w:tc>
      </w:tr>
      <w:tr w:rsidR="00AA5808" w:rsidTr="00760A3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550B4E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□技术转移□研发费用加计扣除□知识产权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●</w:t>
            </w:r>
            <w:r w:rsidR="00AA5808"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□行业政策□科技政策□招标采购</w:t>
            </w:r>
          </w:p>
          <w:p w:rsidR="00AA5808" w:rsidRDefault="00AA5808" w:rsidP="00760A3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AA5808" w:rsidTr="00760A3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A5808" w:rsidTr="00760A3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550B4E" w:rsidP="00760A3B">
            <w:pPr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●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  <w:r w:rsidR="00AA5808">
              <w:rPr>
                <w:rFonts w:cs="宋体" w:hint="eastAsia"/>
                <w:sz w:val="24"/>
              </w:rPr>
              <w:t>□否</w:t>
            </w:r>
          </w:p>
          <w:p w:rsidR="00AA5808" w:rsidRDefault="00AA5808" w:rsidP="00760A3B">
            <w:pPr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550B4E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●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550B4E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●</w:t>
            </w:r>
            <w:r w:rsidR="00AA5808">
              <w:rPr>
                <w:rFonts w:cs="宋体" w:hint="eastAsia"/>
                <w:kern w:val="0"/>
                <w:sz w:val="24"/>
              </w:rPr>
              <w:t>是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A5808" w:rsidTr="00760A3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808" w:rsidRDefault="00AA5808" w:rsidP="00760A3B">
            <w:pPr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08" w:rsidRDefault="00AA5808" w:rsidP="00760A3B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5808" w:rsidRDefault="00AA5808" w:rsidP="00760A3B">
            <w:pPr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proofErr w:type="gramStart"/>
            <w:r w:rsidR="00550B4E">
              <w:rPr>
                <w:rFonts w:cs="宋体" w:hint="eastAsia"/>
                <w:kern w:val="0"/>
                <w:sz w:val="24"/>
              </w:rPr>
              <w:t>马放均</w:t>
            </w:r>
            <w:proofErr w:type="gramEnd"/>
            <w:r w:rsidR="00550B4E">
              <w:rPr>
                <w:rFonts w:cs="宋体" w:hint="eastAsia"/>
                <w:kern w:val="0"/>
                <w:sz w:val="24"/>
              </w:rPr>
              <w:t xml:space="preserve">  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550B4E">
              <w:rPr>
                <w:rFonts w:cs="宋体" w:hint="eastAsia"/>
                <w:kern w:val="0"/>
                <w:sz w:val="24"/>
              </w:rPr>
              <w:t xml:space="preserve">  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550B4E">
              <w:rPr>
                <w:rFonts w:cs="宋体" w:hint="eastAsia"/>
                <w:kern w:val="0"/>
                <w:sz w:val="24"/>
              </w:rPr>
              <w:t>14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AA5808" w:rsidRDefault="00AA5808" w:rsidP="00AA5808">
      <w:pPr>
        <w:ind w:firstLine="640"/>
        <w:rPr>
          <w:szCs w:val="32"/>
        </w:rPr>
      </w:pPr>
    </w:p>
    <w:p w:rsidR="00AA5808" w:rsidRPr="00D54758" w:rsidRDefault="00AA5808" w:rsidP="00AA5808">
      <w:pPr>
        <w:rPr>
          <w:rFonts w:eastAsia="黑体" w:cs="Times New Roman"/>
          <w:b/>
          <w:sz w:val="28"/>
          <w:szCs w:val="36"/>
        </w:rPr>
      </w:pPr>
    </w:p>
    <w:p w:rsidR="00AA5808" w:rsidRPr="00AA5808" w:rsidRDefault="00AA5808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D413F" w:rsidRDefault="00BD413F" w:rsidP="00BD413F">
      <w:pPr>
        <w:widowControl/>
        <w:spacing w:line="360" w:lineRule="auto"/>
        <w:ind w:firstLineChars="2700" w:firstLine="6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C06F53" w:rsidRDefault="00C06F53"/>
    <w:p w:rsidR="00E07FEC" w:rsidRDefault="00E07FEC"/>
    <w:p w:rsidR="00E07FEC" w:rsidRPr="00A35BD9" w:rsidRDefault="00E07FEC" w:rsidP="00A35BD9">
      <w:pPr>
        <w:rPr>
          <w:rFonts w:eastAsia="黑体" w:cs="Times New Roman"/>
          <w:b/>
          <w:sz w:val="28"/>
          <w:szCs w:val="36"/>
        </w:rPr>
      </w:pPr>
    </w:p>
    <w:sectPr w:rsidR="00E07FEC" w:rsidRPr="00A35BD9" w:rsidSect="005B5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66" w:rsidRDefault="00607C66" w:rsidP="00BD413F">
      <w:pPr>
        <w:ind w:firstLine="640"/>
      </w:pPr>
      <w:r>
        <w:separator/>
      </w:r>
    </w:p>
  </w:endnote>
  <w:endnote w:type="continuationSeparator" w:id="0">
    <w:p w:rsidR="00607C66" w:rsidRDefault="00607C66" w:rsidP="00BD413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66" w:rsidRDefault="00607C66" w:rsidP="00BD413F">
      <w:pPr>
        <w:ind w:firstLine="640"/>
      </w:pPr>
      <w:r>
        <w:separator/>
      </w:r>
    </w:p>
  </w:footnote>
  <w:footnote w:type="continuationSeparator" w:id="0">
    <w:p w:rsidR="00607C66" w:rsidRDefault="00607C66" w:rsidP="00BD413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13F"/>
    <w:rsid w:val="000861BA"/>
    <w:rsid w:val="0014280C"/>
    <w:rsid w:val="00290F45"/>
    <w:rsid w:val="00333E7A"/>
    <w:rsid w:val="003416D1"/>
    <w:rsid w:val="0034313C"/>
    <w:rsid w:val="00370FC8"/>
    <w:rsid w:val="003E5BAC"/>
    <w:rsid w:val="00400E28"/>
    <w:rsid w:val="00482FC9"/>
    <w:rsid w:val="004A1EB0"/>
    <w:rsid w:val="00550B4E"/>
    <w:rsid w:val="005B5B0B"/>
    <w:rsid w:val="005F09B8"/>
    <w:rsid w:val="00607C66"/>
    <w:rsid w:val="006C042C"/>
    <w:rsid w:val="007700B2"/>
    <w:rsid w:val="007B456B"/>
    <w:rsid w:val="008B0F08"/>
    <w:rsid w:val="009177F7"/>
    <w:rsid w:val="00934341"/>
    <w:rsid w:val="00941CD9"/>
    <w:rsid w:val="00971A2E"/>
    <w:rsid w:val="00A017F2"/>
    <w:rsid w:val="00A35BD9"/>
    <w:rsid w:val="00A44E66"/>
    <w:rsid w:val="00A807F9"/>
    <w:rsid w:val="00A80AEC"/>
    <w:rsid w:val="00AA5808"/>
    <w:rsid w:val="00AB3A08"/>
    <w:rsid w:val="00AE3F7E"/>
    <w:rsid w:val="00BD413F"/>
    <w:rsid w:val="00C06F53"/>
    <w:rsid w:val="00C35C64"/>
    <w:rsid w:val="00C5116A"/>
    <w:rsid w:val="00C76C45"/>
    <w:rsid w:val="00C911E9"/>
    <w:rsid w:val="00CC0C3E"/>
    <w:rsid w:val="00CD6E1B"/>
    <w:rsid w:val="00D83F0D"/>
    <w:rsid w:val="00DD22F4"/>
    <w:rsid w:val="00DE7E3C"/>
    <w:rsid w:val="00E07FEC"/>
    <w:rsid w:val="00E35326"/>
    <w:rsid w:val="00E468C5"/>
    <w:rsid w:val="00EC0E24"/>
    <w:rsid w:val="00F02517"/>
    <w:rsid w:val="00F05110"/>
    <w:rsid w:val="00F26033"/>
    <w:rsid w:val="00F66648"/>
    <w:rsid w:val="00FA3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3F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A5808"/>
    <w:pPr>
      <w:keepNext/>
      <w:keepLines/>
      <w:numPr>
        <w:numId w:val="1"/>
      </w:numPr>
      <w:ind w:firstLineChars="200" w:firstLine="0"/>
      <w:outlineLvl w:val="1"/>
    </w:pPr>
    <w:rPr>
      <w:rFonts w:ascii="Arial" w:eastAsia="黑体" w:hAnsi="Arial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1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13F"/>
    <w:rPr>
      <w:sz w:val="18"/>
      <w:szCs w:val="18"/>
    </w:rPr>
  </w:style>
  <w:style w:type="character" w:styleId="a5">
    <w:name w:val="Hyperlink"/>
    <w:basedOn w:val="a0"/>
    <w:uiPriority w:val="99"/>
    <w:unhideWhenUsed/>
    <w:rsid w:val="00400E28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rsid w:val="00AA5808"/>
    <w:rPr>
      <w:rFonts w:ascii="Arial" w:eastAsia="黑体" w:hAnsi="Arial" w:cs="Times New Roman"/>
      <w:b/>
      <w:sz w:val="32"/>
    </w:rPr>
  </w:style>
  <w:style w:type="paragraph" w:customStyle="1" w:styleId="ListParagraph1">
    <w:name w:val="List Paragraph1"/>
    <w:basedOn w:val="a"/>
    <w:qFormat/>
    <w:rsid w:val="00AA5808"/>
    <w:pPr>
      <w:ind w:firstLineChars="200" w:firstLine="420"/>
    </w:pPr>
    <w:rPr>
      <w:rFonts w:ascii="Calibri" w:eastAsia="仿宋_GB2312" w:hAnsi="Calibri"/>
      <w:sz w:val="32"/>
    </w:rPr>
  </w:style>
  <w:style w:type="paragraph" w:styleId="a6">
    <w:name w:val="List Paragraph"/>
    <w:basedOn w:val="a"/>
    <w:uiPriority w:val="34"/>
    <w:qFormat/>
    <w:rsid w:val="00971A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dujin</dc:creator>
  <cp:lastModifiedBy>lhx</cp:lastModifiedBy>
  <cp:revision>6</cp:revision>
  <dcterms:created xsi:type="dcterms:W3CDTF">2019-08-26T02:10:00Z</dcterms:created>
  <dcterms:modified xsi:type="dcterms:W3CDTF">2019-09-06T07:31:00Z</dcterms:modified>
</cp:coreProperties>
</file>