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808" w:rsidRDefault="00AA5808" w:rsidP="00BD413F">
      <w:pPr>
        <w:widowControl/>
        <w:spacing w:line="360" w:lineRule="auto"/>
        <w:ind w:firstLine="480"/>
        <w:jc w:val="left"/>
        <w:rPr>
          <w:rFonts w:ascii="宋体" w:eastAsia="宋体" w:hAnsi="宋体" w:cs="宋体"/>
          <w:color w:val="000000"/>
          <w:kern w:val="0"/>
          <w:sz w:val="24"/>
          <w:szCs w:val="24"/>
        </w:rPr>
      </w:pPr>
    </w:p>
    <w:p w:rsidR="00AA5808" w:rsidRDefault="00AA5808" w:rsidP="00AA5808">
      <w:pPr>
        <w:pStyle w:val="2"/>
        <w:numPr>
          <w:ilvl w:val="0"/>
          <w:numId w:val="0"/>
        </w:numPr>
        <w:rPr>
          <w:rFonts w:ascii="Times New Roman" w:hAnsi="Times New Roman"/>
          <w:sz w:val="28"/>
          <w:szCs w:val="28"/>
        </w:rPr>
      </w:pPr>
      <w:r>
        <w:rPr>
          <w:rFonts w:ascii="Times New Roman" w:hAnsi="Times New Roman" w:hint="eastAsia"/>
          <w:sz w:val="28"/>
          <w:szCs w:val="28"/>
        </w:rPr>
        <w:t>附件</w:t>
      </w:r>
      <w:r>
        <w:rPr>
          <w:rFonts w:ascii="Times New Roman" w:hAnsi="Times New Roman" w:hint="eastAsia"/>
          <w:sz w:val="28"/>
          <w:szCs w:val="28"/>
        </w:rPr>
        <w:t>1</w:t>
      </w:r>
    </w:p>
    <w:p w:rsidR="00AA5808" w:rsidRDefault="00AA5808" w:rsidP="00441E14">
      <w:pPr>
        <w:spacing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399"/>
        <w:gridCol w:w="2268"/>
      </w:tblGrid>
      <w:tr w:rsidR="00A060A1" w:rsidTr="00A060A1">
        <w:tc>
          <w:tcPr>
            <w:tcW w:w="9039" w:type="dxa"/>
            <w:gridSpan w:val="7"/>
            <w:tcBorders>
              <w:top w:val="single" w:sz="4" w:space="0" w:color="auto"/>
              <w:left w:val="single" w:sz="4" w:space="0" w:color="auto"/>
              <w:bottom w:val="single" w:sz="4" w:space="0" w:color="auto"/>
              <w:right w:val="single" w:sz="4" w:space="0" w:color="auto"/>
            </w:tcBorders>
          </w:tcPr>
          <w:p w:rsidR="00A060A1" w:rsidRPr="00A060A1" w:rsidRDefault="00A060A1" w:rsidP="000248E3">
            <w:pPr>
              <w:jc w:val="center"/>
              <w:rPr>
                <w:rFonts w:cs="宋体"/>
                <w:b/>
                <w:bCs/>
                <w:sz w:val="24"/>
              </w:rPr>
            </w:pPr>
            <w:r>
              <w:rPr>
                <w:rFonts w:cs="宋体" w:hint="eastAsia"/>
                <w:b/>
                <w:bCs/>
                <w:sz w:val="24"/>
              </w:rPr>
              <w:t>单位信息</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皮克斯（北京）科技有限公司</w:t>
            </w:r>
          </w:p>
        </w:tc>
        <w:tc>
          <w:tcPr>
            <w:tcW w:w="2399"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社会统一信用代码</w:t>
            </w:r>
          </w:p>
        </w:tc>
        <w:tc>
          <w:tcPr>
            <w:tcW w:w="2268"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9</w:t>
            </w:r>
            <w:r>
              <w:rPr>
                <w:rFonts w:cs="宋体"/>
                <w:sz w:val="24"/>
              </w:rPr>
              <w:t>111011</w:t>
            </w:r>
            <w:r>
              <w:rPr>
                <w:rFonts w:cs="宋体" w:hint="eastAsia"/>
                <w:sz w:val="24"/>
              </w:rPr>
              <w:t>MA</w:t>
            </w:r>
            <w:r>
              <w:rPr>
                <w:rFonts w:cs="宋体"/>
                <w:sz w:val="24"/>
              </w:rPr>
              <w:t>01</w:t>
            </w:r>
            <w:r>
              <w:rPr>
                <w:rFonts w:cs="宋体" w:hint="eastAsia"/>
                <w:sz w:val="24"/>
              </w:rPr>
              <w:t>CMU</w:t>
            </w:r>
            <w:r>
              <w:rPr>
                <w:rFonts w:cs="宋体"/>
                <w:sz w:val="24"/>
              </w:rPr>
              <w:t>8</w:t>
            </w:r>
            <w:r>
              <w:rPr>
                <w:rFonts w:cs="宋体" w:hint="eastAsia"/>
                <w:sz w:val="24"/>
              </w:rPr>
              <w:t>X6</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王明会</w:t>
            </w:r>
          </w:p>
        </w:tc>
        <w:tc>
          <w:tcPr>
            <w:tcW w:w="2399"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联系电话</w:t>
            </w:r>
          </w:p>
        </w:tc>
        <w:tc>
          <w:tcPr>
            <w:tcW w:w="2268"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行政区域</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hint="eastAsia"/>
                <w:kern w:val="0"/>
                <w:szCs w:val="21"/>
              </w:rPr>
              <w:t>省（自治区、直辖市）</w:t>
            </w:r>
            <w:r>
              <w:rPr>
                <w:rFonts w:hint="eastAsia"/>
                <w:kern w:val="0"/>
                <w:szCs w:val="21"/>
                <w:u w:val="single"/>
              </w:rPr>
              <w:t xml:space="preserve"> </w:t>
            </w:r>
            <w:r>
              <w:rPr>
                <w:rFonts w:hint="eastAsia"/>
                <w:kern w:val="0"/>
                <w:szCs w:val="21"/>
                <w:u w:val="single"/>
              </w:rPr>
              <w:t>北京</w:t>
            </w:r>
            <w:r>
              <w:rPr>
                <w:rFonts w:hint="eastAsia"/>
                <w:kern w:val="0"/>
                <w:szCs w:val="21"/>
                <w:u w:val="single"/>
              </w:rPr>
              <w:t xml:space="preserve"> </w:t>
            </w:r>
            <w:r>
              <w:rPr>
                <w:rFonts w:hint="eastAsia"/>
                <w:kern w:val="0"/>
                <w:szCs w:val="21"/>
              </w:rPr>
              <w:t>市（地）</w:t>
            </w:r>
            <w:r>
              <w:rPr>
                <w:rFonts w:hint="eastAsia"/>
                <w:kern w:val="0"/>
                <w:szCs w:val="21"/>
                <w:u w:val="single"/>
              </w:rPr>
              <w:t>西城区</w:t>
            </w:r>
            <w:r>
              <w:rPr>
                <w:rFonts w:hint="eastAsia"/>
                <w:kern w:val="0"/>
                <w:szCs w:val="21"/>
                <w:u w:val="single"/>
              </w:rPr>
              <w:t xml:space="preserve"> </w:t>
            </w:r>
            <w:r>
              <w:rPr>
                <w:rFonts w:hint="eastAsia"/>
                <w:kern w:val="0"/>
                <w:szCs w:val="21"/>
              </w:rPr>
              <w:t>市（县）</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是否在国家高新区内？</w:t>
            </w:r>
          </w:p>
        </w:tc>
        <w:tc>
          <w:tcPr>
            <w:tcW w:w="6853" w:type="dxa"/>
            <w:gridSpan w:val="3"/>
            <w:tcBorders>
              <w:top w:val="single" w:sz="4" w:space="0" w:color="auto"/>
              <w:left w:val="single" w:sz="4" w:space="0" w:color="auto"/>
              <w:bottom w:val="single" w:sz="4" w:space="0" w:color="auto"/>
              <w:right w:val="single" w:sz="4" w:space="0" w:color="auto"/>
            </w:tcBorders>
            <w:vAlign w:val="center"/>
          </w:tcPr>
          <w:p w:rsidR="00A060A1" w:rsidRDefault="00A060A1" w:rsidP="00FD4D82">
            <w:pPr>
              <w:rPr>
                <w:rFonts w:cs="宋体"/>
                <w:kern w:val="0"/>
                <w:szCs w:val="21"/>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kern w:val="0"/>
                <w:szCs w:val="21"/>
                <w:u w:val="single"/>
              </w:rPr>
              <w:t xml:space="preserve">   </w:t>
            </w:r>
            <w:r>
              <w:rPr>
                <w:rFonts w:cs="宋体" w:hint="eastAsia"/>
                <w:kern w:val="0"/>
                <w:szCs w:val="21"/>
                <w:u w:val="single"/>
              </w:rPr>
              <w:t>中关村示范园西城园</w:t>
            </w:r>
            <w:r>
              <w:rPr>
                <w:rFonts w:cs="宋体" w:hint="eastAsia"/>
                <w:kern w:val="0"/>
                <w:szCs w:val="21"/>
                <w:u w:val="single"/>
              </w:rPr>
              <w:t xml:space="preserve">          </w:t>
            </w:r>
            <w:r>
              <w:rPr>
                <w:rFonts w:cs="宋体" w:hint="eastAsia"/>
                <w:kern w:val="0"/>
                <w:szCs w:val="21"/>
                <w:u w:val="single"/>
              </w:rPr>
              <w:t>（高新区名称）</w:t>
            </w:r>
          </w:p>
          <w:p w:rsidR="00A060A1" w:rsidRDefault="00A060A1" w:rsidP="00FD4D82">
            <w:pPr>
              <w:rPr>
                <w:rFonts w:cs="宋体"/>
                <w:sz w:val="24"/>
              </w:rPr>
            </w:pPr>
            <w:r>
              <w:rPr>
                <w:rFonts w:cs="宋体" w:hint="eastAsia"/>
                <w:szCs w:val="21"/>
              </w:rPr>
              <w:t>□</w:t>
            </w:r>
            <w:r>
              <w:rPr>
                <w:rFonts w:cs="宋体" w:hint="eastAsia"/>
                <w:kern w:val="0"/>
                <w:szCs w:val="21"/>
              </w:rPr>
              <w:t>否</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光电</w:t>
            </w:r>
            <w:r>
              <w:rPr>
                <w:rFonts w:cs="宋体" w:hint="eastAsia"/>
                <w:sz w:val="24"/>
              </w:rPr>
              <w:t>/</w:t>
            </w:r>
            <w:r>
              <w:rPr>
                <w:rFonts w:cs="宋体" w:hint="eastAsia"/>
                <w:sz w:val="24"/>
              </w:rPr>
              <w:t>图像算法</w:t>
            </w:r>
          </w:p>
        </w:tc>
        <w:tc>
          <w:tcPr>
            <w:tcW w:w="2399"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技术领域</w:t>
            </w:r>
          </w:p>
        </w:tc>
        <w:tc>
          <w:tcPr>
            <w:tcW w:w="2268"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工业人工智能检测</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kern w:val="0"/>
                <w:sz w:val="24"/>
              </w:rPr>
            </w:pPr>
            <w:r>
              <w:rPr>
                <w:rFonts w:hint="eastAsia"/>
                <w:kern w:val="0"/>
                <w:sz w:val="24"/>
              </w:rPr>
              <w:t>上一年度</w:t>
            </w:r>
          </w:p>
          <w:p w:rsidR="00A060A1" w:rsidRDefault="00A060A1" w:rsidP="00FD4D82">
            <w:pPr>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ind w:firstLineChars="300" w:firstLine="720"/>
              <w:rPr>
                <w:rFonts w:cs="宋体"/>
                <w:sz w:val="24"/>
              </w:rPr>
            </w:pPr>
            <w:r>
              <w:rPr>
                <w:rFonts w:cs="宋体" w:hint="eastAsia"/>
                <w:sz w:val="24"/>
              </w:rPr>
              <w:t>1</w:t>
            </w:r>
            <w:r>
              <w:rPr>
                <w:rFonts w:cs="宋体"/>
                <w:sz w:val="24"/>
              </w:rPr>
              <w:t>00</w:t>
            </w:r>
            <w:r>
              <w:rPr>
                <w:rFonts w:cs="宋体" w:hint="eastAsia"/>
                <w:sz w:val="24"/>
              </w:rPr>
              <w:t>（万元）</w:t>
            </w:r>
          </w:p>
        </w:tc>
        <w:tc>
          <w:tcPr>
            <w:tcW w:w="2399"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hint="eastAsia"/>
                <w:kern w:val="0"/>
                <w:sz w:val="24"/>
              </w:rPr>
              <w:t>人员总数</w:t>
            </w:r>
          </w:p>
        </w:tc>
        <w:tc>
          <w:tcPr>
            <w:tcW w:w="2268"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 w:val="24"/>
              </w:rPr>
              <w:t xml:space="preserve">  </w:t>
            </w:r>
            <w:r>
              <w:rPr>
                <w:rFonts w:cs="宋体"/>
                <w:sz w:val="24"/>
              </w:rPr>
              <w:t>3</w:t>
            </w:r>
            <w:r>
              <w:rPr>
                <w:rFonts w:cs="宋体" w:hint="eastAsia"/>
                <w:sz w:val="24"/>
              </w:rPr>
              <w:t xml:space="preserve">    </w:t>
            </w:r>
            <w:r>
              <w:rPr>
                <w:rFonts w:cs="宋体" w:hint="eastAsia"/>
                <w:sz w:val="24"/>
              </w:rPr>
              <w:t>（人）</w:t>
            </w:r>
          </w:p>
        </w:tc>
      </w:tr>
      <w:tr w:rsidR="00A060A1" w:rsidTr="00FD4D82">
        <w:tc>
          <w:tcPr>
            <w:tcW w:w="2186" w:type="dxa"/>
            <w:gridSpan w:val="4"/>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szCs w:val="21"/>
              </w:rPr>
              <w:t>□√</w:t>
            </w:r>
            <w:r>
              <w:rPr>
                <w:rFonts w:cs="宋体" w:hint="eastAsia"/>
                <w:kern w:val="0"/>
                <w:szCs w:val="21"/>
              </w:rPr>
              <w:t>否</w:t>
            </w:r>
          </w:p>
        </w:tc>
        <w:tc>
          <w:tcPr>
            <w:tcW w:w="2399"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hint="eastAsia"/>
                <w:kern w:val="0"/>
                <w:sz w:val="24"/>
              </w:rPr>
              <w:t>科技型中小企业备案</w:t>
            </w:r>
          </w:p>
        </w:tc>
        <w:tc>
          <w:tcPr>
            <w:tcW w:w="2268" w:type="dxa"/>
            <w:tcBorders>
              <w:top w:val="single" w:sz="4" w:space="0" w:color="auto"/>
              <w:left w:val="single" w:sz="4" w:space="0" w:color="auto"/>
              <w:bottom w:val="single" w:sz="4" w:space="0" w:color="auto"/>
              <w:right w:val="single" w:sz="4" w:space="0" w:color="auto"/>
            </w:tcBorders>
            <w:vAlign w:val="center"/>
          </w:tcPr>
          <w:p w:rsidR="00A060A1" w:rsidRDefault="00A060A1" w:rsidP="00FD4D82">
            <w:pPr>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szCs w:val="21"/>
              </w:rPr>
              <w:t>□√</w:t>
            </w:r>
            <w:r>
              <w:rPr>
                <w:rFonts w:cs="宋体" w:hint="eastAsia"/>
                <w:kern w:val="0"/>
                <w:szCs w:val="21"/>
              </w:rPr>
              <w:t>否</w:t>
            </w:r>
          </w:p>
        </w:tc>
      </w:tr>
      <w:tr w:rsidR="00AA5808" w:rsidTr="009E7D5B">
        <w:tc>
          <w:tcPr>
            <w:tcW w:w="9039" w:type="dxa"/>
            <w:gridSpan w:val="7"/>
            <w:tcBorders>
              <w:top w:val="single" w:sz="4" w:space="0" w:color="auto"/>
              <w:left w:val="single" w:sz="4" w:space="0" w:color="auto"/>
              <w:bottom w:val="single" w:sz="4" w:space="0" w:color="auto"/>
              <w:right w:val="single" w:sz="4" w:space="0" w:color="auto"/>
            </w:tcBorders>
          </w:tcPr>
          <w:p w:rsidR="00AA5808" w:rsidRDefault="00933B5D" w:rsidP="00441E14">
            <w:pPr>
              <w:rPr>
                <w:rFonts w:cs="宋体"/>
                <w:sz w:val="24"/>
                <w:u w:val="single"/>
              </w:rPr>
            </w:pPr>
            <w:r>
              <w:rPr>
                <w:rFonts w:cs="宋体" w:hint="eastAsia"/>
                <w:b/>
                <w:bCs/>
                <w:sz w:val="24"/>
              </w:rPr>
              <w:t>需求</w:t>
            </w:r>
            <w:r w:rsidR="00441E14">
              <w:rPr>
                <w:rFonts w:cs="宋体" w:hint="eastAsia"/>
                <w:b/>
                <w:bCs/>
                <w:sz w:val="24"/>
              </w:rPr>
              <w:t>名称</w:t>
            </w:r>
            <w:r>
              <w:rPr>
                <w:rFonts w:cs="宋体" w:hint="eastAsia"/>
                <w:b/>
                <w:bCs/>
                <w:sz w:val="24"/>
              </w:rPr>
              <w:t>：</w:t>
            </w:r>
            <w:r w:rsidR="000C5E37" w:rsidRPr="000C5E37">
              <w:rPr>
                <w:rFonts w:cs="宋体" w:hint="eastAsia"/>
                <w:b/>
                <w:bCs/>
                <w:sz w:val="24"/>
              </w:rPr>
              <w:t>光谱红外热成像探测器提升系统算法精度和产品检测能力</w:t>
            </w:r>
          </w:p>
        </w:tc>
      </w:tr>
      <w:tr w:rsidR="00AA5808" w:rsidTr="009E7D5B">
        <w:trPr>
          <w:trHeight w:val="745"/>
        </w:trPr>
        <w:tc>
          <w:tcPr>
            <w:tcW w:w="630" w:type="dxa"/>
            <w:vMerge w:val="restart"/>
            <w:tcBorders>
              <w:top w:val="single" w:sz="4" w:space="0" w:color="auto"/>
              <w:left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需求类别</w:t>
            </w:r>
          </w:p>
        </w:tc>
        <w:tc>
          <w:tcPr>
            <w:tcW w:w="7533"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w:t>
            </w:r>
            <w:r w:rsidR="00575E8D">
              <w:rPr>
                <w:rFonts w:cs="宋体" w:hint="eastAsia"/>
                <w:sz w:val="24"/>
              </w:rPr>
              <w:t>√</w:t>
            </w:r>
            <w:r>
              <w:rPr>
                <w:rFonts w:cs="宋体" w:hint="eastAsia"/>
                <w:sz w:val="24"/>
              </w:rPr>
              <w:t>技术研发（关键、核心技术）</w:t>
            </w:r>
          </w:p>
          <w:p w:rsidR="00AA5808" w:rsidRDefault="00AA5808" w:rsidP="00760A3B">
            <w:pPr>
              <w:rPr>
                <w:rFonts w:cs="宋体"/>
                <w:sz w:val="24"/>
              </w:rPr>
            </w:pPr>
            <w:r>
              <w:rPr>
                <w:rFonts w:cs="宋体" w:hint="eastAsia"/>
                <w:sz w:val="24"/>
              </w:rPr>
              <w:t>□</w:t>
            </w:r>
            <w:r w:rsidR="00575E8D">
              <w:rPr>
                <w:rFonts w:cs="宋体" w:hint="eastAsia"/>
                <w:sz w:val="24"/>
              </w:rPr>
              <w:t>√</w:t>
            </w:r>
            <w:r>
              <w:rPr>
                <w:rFonts w:cs="宋体" w:hint="eastAsia"/>
                <w:sz w:val="24"/>
              </w:rPr>
              <w:t>产品研发（产品升级、新产品研发）</w:t>
            </w:r>
          </w:p>
          <w:p w:rsidR="00AA5808" w:rsidRDefault="00AA5808" w:rsidP="00760A3B">
            <w:pPr>
              <w:rPr>
                <w:rFonts w:cs="宋体"/>
                <w:sz w:val="24"/>
              </w:rPr>
            </w:pPr>
            <w:r>
              <w:rPr>
                <w:rFonts w:cs="宋体" w:hint="eastAsia"/>
                <w:sz w:val="24"/>
              </w:rPr>
              <w:t>□技术改造（设备、研发生产条件）</w:t>
            </w:r>
          </w:p>
          <w:p w:rsidR="00AA5808" w:rsidRDefault="00AA5808" w:rsidP="00760A3B">
            <w:pPr>
              <w:rPr>
                <w:rFonts w:cs="宋体"/>
                <w:kern w:val="0"/>
                <w:sz w:val="24"/>
              </w:rPr>
            </w:pPr>
            <w:r>
              <w:rPr>
                <w:rFonts w:cs="宋体" w:hint="eastAsia"/>
                <w:sz w:val="24"/>
              </w:rPr>
              <w:t>□技术配套（技术、产品等配套合作）</w:t>
            </w:r>
          </w:p>
        </w:tc>
      </w:tr>
      <w:tr w:rsidR="00AA5808" w:rsidTr="009E7D5B">
        <w:trPr>
          <w:trHeight w:val="90"/>
        </w:trPr>
        <w:tc>
          <w:tcPr>
            <w:tcW w:w="630" w:type="dxa"/>
            <w:vMerge/>
            <w:tcBorders>
              <w:left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需求</w:t>
            </w:r>
          </w:p>
          <w:p w:rsidR="00AA5808" w:rsidRDefault="00AA5808" w:rsidP="00760A3B">
            <w:pPr>
              <w:jc w:val="center"/>
              <w:rPr>
                <w:rFonts w:cs="宋体"/>
                <w:kern w:val="0"/>
                <w:sz w:val="24"/>
              </w:rPr>
            </w:pPr>
            <w:r>
              <w:rPr>
                <w:rFonts w:cs="宋体" w:hint="eastAsia"/>
                <w:kern w:val="0"/>
                <w:sz w:val="24"/>
              </w:rPr>
              <w:t>内容</w:t>
            </w:r>
          </w:p>
        </w:tc>
        <w:tc>
          <w:tcPr>
            <w:tcW w:w="7533" w:type="dxa"/>
            <w:gridSpan w:val="5"/>
            <w:tcBorders>
              <w:top w:val="single" w:sz="4" w:space="0" w:color="auto"/>
              <w:left w:val="nil"/>
              <w:bottom w:val="single" w:sz="4" w:space="0" w:color="auto"/>
              <w:right w:val="single" w:sz="4" w:space="0" w:color="auto"/>
            </w:tcBorders>
            <w:vAlign w:val="center"/>
          </w:tcPr>
          <w:p w:rsidR="00670AEB" w:rsidRDefault="00F74CE2" w:rsidP="00760A3B">
            <w:pPr>
              <w:rPr>
                <w:rFonts w:cs="宋体"/>
                <w:sz w:val="24"/>
              </w:rPr>
            </w:pPr>
            <w:r>
              <w:rPr>
                <w:rFonts w:cs="宋体" w:hint="eastAsia"/>
                <w:sz w:val="24"/>
              </w:rPr>
              <w:t>A</w:t>
            </w:r>
            <w:r>
              <w:rPr>
                <w:rFonts w:cs="宋体" w:hint="eastAsia"/>
                <w:sz w:val="24"/>
              </w:rPr>
              <w:t>、</w:t>
            </w:r>
            <w:r w:rsidR="00670AEB">
              <w:rPr>
                <w:rFonts w:cs="宋体" w:hint="eastAsia"/>
                <w:sz w:val="24"/>
              </w:rPr>
              <w:t>背景：</w:t>
            </w:r>
          </w:p>
          <w:p w:rsidR="00670AEB" w:rsidRPr="00670AEB" w:rsidRDefault="00670AEB" w:rsidP="00670AEB">
            <w:pPr>
              <w:pStyle w:val="a6"/>
              <w:numPr>
                <w:ilvl w:val="0"/>
                <w:numId w:val="3"/>
              </w:numPr>
              <w:ind w:firstLineChars="0"/>
              <w:rPr>
                <w:rFonts w:cs="宋体"/>
                <w:sz w:val="24"/>
              </w:rPr>
            </w:pPr>
            <w:r w:rsidRPr="00670AEB">
              <w:rPr>
                <w:rFonts w:cs="宋体" w:hint="eastAsia"/>
                <w:sz w:val="24"/>
              </w:rPr>
              <w:t>传感器技术是工业自动化、</w:t>
            </w:r>
            <w:r>
              <w:rPr>
                <w:rFonts w:cs="宋体" w:hint="eastAsia"/>
                <w:sz w:val="24"/>
              </w:rPr>
              <w:t>城市</w:t>
            </w:r>
            <w:r w:rsidRPr="00670AEB">
              <w:rPr>
                <w:rFonts w:cs="宋体" w:hint="eastAsia"/>
                <w:sz w:val="24"/>
              </w:rPr>
              <w:t>智能化的基础</w:t>
            </w:r>
            <w:r>
              <w:rPr>
                <w:rFonts w:cs="宋体" w:hint="eastAsia"/>
                <w:sz w:val="24"/>
              </w:rPr>
              <w:t>；</w:t>
            </w:r>
          </w:p>
          <w:p w:rsidR="00AA5808" w:rsidRDefault="00670AEB" w:rsidP="00F74CE2">
            <w:pPr>
              <w:pStyle w:val="a6"/>
              <w:numPr>
                <w:ilvl w:val="0"/>
                <w:numId w:val="3"/>
              </w:numPr>
              <w:ind w:firstLineChars="0"/>
              <w:rPr>
                <w:rFonts w:cs="宋体"/>
                <w:sz w:val="24"/>
              </w:rPr>
            </w:pPr>
            <w:r w:rsidRPr="00670AEB">
              <w:rPr>
                <w:rFonts w:cs="宋体" w:hint="eastAsia"/>
                <w:sz w:val="24"/>
              </w:rPr>
              <w:t>近些年化工企业工业事故频发，有一个原因是探测器及</w:t>
            </w:r>
            <w:r w:rsidR="007B7631" w:rsidRPr="00670AEB">
              <w:rPr>
                <w:rFonts w:cs="宋体" w:hint="eastAsia"/>
                <w:sz w:val="24"/>
              </w:rPr>
              <w:t>检测设备工艺技术大多是上</w:t>
            </w:r>
            <w:r>
              <w:rPr>
                <w:rFonts w:cs="宋体" w:hint="eastAsia"/>
                <w:sz w:val="24"/>
              </w:rPr>
              <w:t>世纪产品</w:t>
            </w:r>
            <w:r w:rsidR="007B7631" w:rsidRPr="00670AEB">
              <w:rPr>
                <w:rFonts w:cs="宋体" w:hint="eastAsia"/>
                <w:sz w:val="24"/>
              </w:rPr>
              <w:t>。</w:t>
            </w:r>
            <w:r w:rsidR="007B7631" w:rsidRPr="00F74CE2">
              <w:rPr>
                <w:rFonts w:cs="宋体" w:hint="eastAsia"/>
                <w:sz w:val="24"/>
              </w:rPr>
              <w:t>结合我们近些年的事故案例，可以确定现有工厂系统仪表在大空间气体泄露、火灾早期检测，大空间危险风险识别等实际应用需求，受探测器工作原理限制还不能实现全方位立体信息探测。</w:t>
            </w:r>
          </w:p>
          <w:p w:rsidR="00F74CE2" w:rsidRPr="00F74CE2" w:rsidRDefault="00F74CE2" w:rsidP="00F74CE2">
            <w:pPr>
              <w:pStyle w:val="a6"/>
              <w:numPr>
                <w:ilvl w:val="0"/>
                <w:numId w:val="3"/>
              </w:numPr>
              <w:ind w:firstLineChars="0"/>
              <w:rPr>
                <w:rFonts w:cs="宋体"/>
                <w:sz w:val="24"/>
              </w:rPr>
            </w:pPr>
            <w:r>
              <w:rPr>
                <w:rFonts w:cs="宋体" w:hint="eastAsia"/>
                <w:sz w:val="24"/>
              </w:rPr>
              <w:t>事故损失巨大，急需新的探测技术和设备，市场规模巨大；</w:t>
            </w:r>
          </w:p>
          <w:p w:rsidR="00F74CE2" w:rsidRDefault="00F74CE2" w:rsidP="00760A3B">
            <w:pPr>
              <w:rPr>
                <w:rFonts w:cs="宋体"/>
                <w:sz w:val="24"/>
              </w:rPr>
            </w:pPr>
            <w:r>
              <w:rPr>
                <w:rFonts w:cs="宋体" w:hint="eastAsia"/>
                <w:sz w:val="24"/>
              </w:rPr>
              <w:t>B</w:t>
            </w:r>
            <w:r>
              <w:rPr>
                <w:rFonts w:cs="宋体" w:hint="eastAsia"/>
                <w:sz w:val="24"/>
              </w:rPr>
              <w:t>、现状：</w:t>
            </w:r>
          </w:p>
          <w:p w:rsidR="007B7631" w:rsidRPr="007B7631" w:rsidRDefault="00F74CE2" w:rsidP="00760A3B">
            <w:pPr>
              <w:rPr>
                <w:rFonts w:cs="宋体"/>
                <w:sz w:val="24"/>
              </w:rPr>
            </w:pPr>
            <w:r>
              <w:rPr>
                <w:rFonts w:cs="宋体" w:hint="eastAsia"/>
                <w:sz w:val="24"/>
              </w:rPr>
              <w:t>近些年光谱红外热成像探测器及相机已经逐步在军工、电力、医疗行业逐渐得到广泛应用。</w:t>
            </w:r>
            <w:r w:rsidR="007B7631">
              <w:rPr>
                <w:rFonts w:cs="宋体" w:hint="eastAsia"/>
                <w:sz w:val="24"/>
              </w:rPr>
              <w:t>伴随着半导体制备工艺技术提升，芯片运算处理能力提升，</w:t>
            </w:r>
            <w:r w:rsidR="007B7631">
              <w:rPr>
                <w:rFonts w:cs="宋体" w:hint="eastAsia"/>
                <w:sz w:val="24"/>
              </w:rPr>
              <w:t>AI</w:t>
            </w:r>
            <w:r w:rsidR="007B7631">
              <w:rPr>
                <w:rFonts w:cs="宋体" w:hint="eastAsia"/>
                <w:sz w:val="24"/>
              </w:rPr>
              <w:t>人工智能算法的逐步积累。</w:t>
            </w:r>
            <w:r>
              <w:rPr>
                <w:rFonts w:cs="宋体" w:hint="eastAsia"/>
                <w:sz w:val="24"/>
              </w:rPr>
              <w:t>皮克斯</w:t>
            </w:r>
            <w:r w:rsidR="007B7631">
              <w:rPr>
                <w:rFonts w:cs="宋体" w:hint="eastAsia"/>
                <w:sz w:val="24"/>
              </w:rPr>
              <w:t>采用</w:t>
            </w:r>
            <w:r w:rsidR="00BD1F38">
              <w:rPr>
                <w:rFonts w:cs="宋体" w:hint="eastAsia"/>
                <w:sz w:val="24"/>
              </w:rPr>
              <w:t>红外</w:t>
            </w:r>
            <w:r w:rsidR="007B7631">
              <w:rPr>
                <w:rFonts w:cs="宋体" w:hint="eastAsia"/>
                <w:sz w:val="24"/>
              </w:rPr>
              <w:t>光谱相机，进行工业场所内的大空间气体泄露成像检测；极早期火灾风险识别等工业检测产品的开发。</w:t>
            </w:r>
            <w:r w:rsidR="00BD1F38">
              <w:rPr>
                <w:rFonts w:cs="宋体" w:hint="eastAsia"/>
                <w:sz w:val="24"/>
              </w:rPr>
              <w:t>取得了初步的成果。但是伴随着不同</w:t>
            </w:r>
            <w:r>
              <w:rPr>
                <w:rFonts w:cs="宋体" w:hint="eastAsia"/>
                <w:sz w:val="24"/>
              </w:rPr>
              <w:t>应用</w:t>
            </w:r>
            <w:r w:rsidR="00BD1F38">
              <w:rPr>
                <w:rFonts w:cs="宋体" w:hint="eastAsia"/>
                <w:sz w:val="24"/>
              </w:rPr>
              <w:t>场景，</w:t>
            </w:r>
            <w:r>
              <w:rPr>
                <w:rFonts w:cs="宋体" w:hint="eastAsia"/>
                <w:sz w:val="24"/>
              </w:rPr>
              <w:t>不同</w:t>
            </w:r>
            <w:r w:rsidR="00BD1F38">
              <w:rPr>
                <w:rFonts w:cs="宋体" w:hint="eastAsia"/>
                <w:sz w:val="24"/>
              </w:rPr>
              <w:t>气体种类还需要进行标准型产品的研发，更加精确的算法、数据积累，针对应用的系列产品开发。</w:t>
            </w:r>
          </w:p>
          <w:p w:rsidR="009E7D5B" w:rsidRDefault="00F74CE2" w:rsidP="00760A3B">
            <w:pPr>
              <w:rPr>
                <w:rFonts w:cs="宋体"/>
                <w:sz w:val="24"/>
              </w:rPr>
            </w:pPr>
            <w:r>
              <w:rPr>
                <w:rFonts w:cs="宋体" w:hint="eastAsia"/>
                <w:sz w:val="24"/>
              </w:rPr>
              <w:t>C</w:t>
            </w:r>
            <w:r>
              <w:rPr>
                <w:rFonts w:cs="宋体" w:hint="eastAsia"/>
                <w:sz w:val="24"/>
              </w:rPr>
              <w:t>、需求：</w:t>
            </w:r>
          </w:p>
          <w:p w:rsidR="00AA5808" w:rsidRDefault="00F74CE2" w:rsidP="00760A3B">
            <w:pPr>
              <w:rPr>
                <w:rFonts w:cs="宋体"/>
                <w:sz w:val="24"/>
              </w:rPr>
            </w:pPr>
            <w:r>
              <w:rPr>
                <w:rFonts w:cs="宋体" w:hint="eastAsia"/>
                <w:sz w:val="24"/>
              </w:rPr>
              <w:t>我们在</w:t>
            </w:r>
            <w:r>
              <w:rPr>
                <w:rFonts w:cs="宋体" w:hint="eastAsia"/>
                <w:sz w:val="24"/>
              </w:rPr>
              <w:t>2</w:t>
            </w:r>
            <w:r>
              <w:rPr>
                <w:rFonts w:cs="宋体"/>
                <w:sz w:val="24"/>
              </w:rPr>
              <w:t>012</w:t>
            </w:r>
            <w:r>
              <w:rPr>
                <w:rFonts w:cs="宋体" w:hint="eastAsia"/>
                <w:sz w:val="24"/>
              </w:rPr>
              <w:t>年开始一直从事相关产品的开发和研究，以及相关课题和项目实践。</w:t>
            </w:r>
            <w:proofErr w:type="gramStart"/>
            <w:r>
              <w:rPr>
                <w:rFonts w:cs="宋体" w:hint="eastAsia"/>
                <w:sz w:val="24"/>
              </w:rPr>
              <w:t>现开发</w:t>
            </w:r>
            <w:proofErr w:type="gramEnd"/>
            <w:r>
              <w:rPr>
                <w:rFonts w:cs="宋体" w:hint="eastAsia"/>
                <w:sz w:val="24"/>
              </w:rPr>
              <w:t>了工业全数字红外智能相机系统，希望逐步提升系统算法精度和产品检测能力。</w:t>
            </w:r>
          </w:p>
        </w:tc>
      </w:tr>
      <w:tr w:rsidR="00AA5808" w:rsidTr="009E7D5B">
        <w:trPr>
          <w:trHeight w:val="567"/>
        </w:trPr>
        <w:tc>
          <w:tcPr>
            <w:tcW w:w="630" w:type="dxa"/>
            <w:vMerge/>
            <w:tcBorders>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现有</w:t>
            </w:r>
          </w:p>
          <w:p w:rsidR="00AA5808" w:rsidRDefault="00AA5808" w:rsidP="00760A3B">
            <w:pPr>
              <w:jc w:val="center"/>
              <w:rPr>
                <w:rFonts w:cs="宋体"/>
                <w:kern w:val="0"/>
                <w:sz w:val="24"/>
              </w:rPr>
            </w:pPr>
            <w:r>
              <w:rPr>
                <w:rFonts w:cs="宋体" w:hint="eastAsia"/>
                <w:kern w:val="0"/>
                <w:sz w:val="24"/>
              </w:rPr>
              <w:t>基础</w:t>
            </w:r>
          </w:p>
        </w:tc>
        <w:tc>
          <w:tcPr>
            <w:tcW w:w="7533" w:type="dxa"/>
            <w:gridSpan w:val="5"/>
            <w:tcBorders>
              <w:top w:val="single" w:sz="4" w:space="0" w:color="auto"/>
              <w:left w:val="nil"/>
              <w:bottom w:val="single" w:sz="4" w:space="0" w:color="auto"/>
              <w:right w:val="single" w:sz="4" w:space="0" w:color="auto"/>
            </w:tcBorders>
            <w:vAlign w:val="center"/>
          </w:tcPr>
          <w:p w:rsidR="00BD1F38" w:rsidRDefault="00BD1F38" w:rsidP="00760A3B">
            <w:pPr>
              <w:rPr>
                <w:rFonts w:cs="宋体"/>
                <w:sz w:val="24"/>
              </w:rPr>
            </w:pPr>
            <w:r>
              <w:rPr>
                <w:rFonts w:cs="宋体"/>
                <w:sz w:val="24"/>
              </w:rPr>
              <w:t>2012</w:t>
            </w:r>
            <w:r>
              <w:rPr>
                <w:rFonts w:cs="宋体" w:hint="eastAsia"/>
                <w:sz w:val="24"/>
              </w:rPr>
              <w:t>年在中石化完成国内第一套非制冷红外热成像仪气体在线检测设备的项目；</w:t>
            </w:r>
          </w:p>
          <w:p w:rsidR="00BD1F38" w:rsidRDefault="00BD1F38" w:rsidP="00760A3B">
            <w:pPr>
              <w:rPr>
                <w:rFonts w:cs="宋体"/>
                <w:sz w:val="24"/>
              </w:rPr>
            </w:pPr>
            <w:r>
              <w:rPr>
                <w:rFonts w:cs="宋体"/>
                <w:sz w:val="24"/>
              </w:rPr>
              <w:t>2015</w:t>
            </w:r>
            <w:r>
              <w:rPr>
                <w:rFonts w:cs="宋体" w:hint="eastAsia"/>
                <w:sz w:val="24"/>
              </w:rPr>
              <w:t>年设计完成了国内第一套</w:t>
            </w:r>
            <w:proofErr w:type="gramStart"/>
            <w:r>
              <w:rPr>
                <w:rFonts w:cs="宋体" w:hint="eastAsia"/>
                <w:sz w:val="24"/>
              </w:rPr>
              <w:t>硫磺料仓火灾</w:t>
            </w:r>
            <w:proofErr w:type="gramEnd"/>
            <w:r>
              <w:rPr>
                <w:rFonts w:cs="宋体" w:hint="eastAsia"/>
                <w:sz w:val="24"/>
              </w:rPr>
              <w:t>早期风险识别系统；</w:t>
            </w:r>
          </w:p>
          <w:p w:rsidR="00BD1F38" w:rsidRDefault="00BD1F38" w:rsidP="00760A3B">
            <w:pPr>
              <w:rPr>
                <w:rFonts w:cs="宋体"/>
                <w:sz w:val="24"/>
              </w:rPr>
            </w:pPr>
            <w:r>
              <w:rPr>
                <w:rFonts w:cs="宋体" w:hint="eastAsia"/>
                <w:sz w:val="24"/>
              </w:rPr>
              <w:t>2</w:t>
            </w:r>
            <w:r>
              <w:rPr>
                <w:rFonts w:cs="宋体"/>
                <w:sz w:val="24"/>
              </w:rPr>
              <w:t>016</w:t>
            </w:r>
            <w:r>
              <w:rPr>
                <w:rFonts w:cs="宋体" w:hint="eastAsia"/>
                <w:sz w:val="24"/>
              </w:rPr>
              <w:t>年联合长春理工大学完成吉林省产学研科技课题项目“非制冷红外探测器甲烷气体识别检测技术”；</w:t>
            </w:r>
          </w:p>
          <w:p w:rsidR="00BD1F38" w:rsidRDefault="00BD1F38" w:rsidP="00760A3B">
            <w:pPr>
              <w:rPr>
                <w:rFonts w:cs="宋体"/>
                <w:kern w:val="0"/>
                <w:sz w:val="24"/>
              </w:rPr>
            </w:pPr>
            <w:r>
              <w:rPr>
                <w:rFonts w:cs="宋体"/>
                <w:kern w:val="0"/>
                <w:sz w:val="24"/>
              </w:rPr>
              <w:t>2017</w:t>
            </w:r>
            <w:r>
              <w:rPr>
                <w:rFonts w:cs="宋体" w:hint="eastAsia"/>
                <w:kern w:val="0"/>
                <w:sz w:val="24"/>
              </w:rPr>
              <w:t>年完成</w:t>
            </w:r>
            <w:r w:rsidR="00670AEB">
              <w:rPr>
                <w:rFonts w:cs="宋体"/>
                <w:kern w:val="0"/>
                <w:sz w:val="24"/>
              </w:rPr>
              <w:t>50</w:t>
            </w:r>
            <w:r w:rsidR="00670AEB">
              <w:rPr>
                <w:rFonts w:cs="宋体" w:hint="eastAsia"/>
                <w:kern w:val="0"/>
                <w:sz w:val="24"/>
              </w:rPr>
              <w:t>%LEL</w:t>
            </w:r>
            <w:r w:rsidR="00670AEB">
              <w:rPr>
                <w:rFonts w:cs="宋体" w:hint="eastAsia"/>
                <w:kern w:val="0"/>
                <w:sz w:val="24"/>
              </w:rPr>
              <w:t>下限</w:t>
            </w:r>
            <w:r>
              <w:rPr>
                <w:rFonts w:cs="宋体" w:hint="eastAsia"/>
                <w:kern w:val="0"/>
                <w:sz w:val="24"/>
              </w:rPr>
              <w:t>甲烷气体识别装置的初步开发和集成。</w:t>
            </w:r>
          </w:p>
          <w:p w:rsidR="00BD1F38" w:rsidRDefault="00BD1F38" w:rsidP="00760A3B">
            <w:pPr>
              <w:rPr>
                <w:rFonts w:cs="宋体"/>
                <w:kern w:val="0"/>
                <w:sz w:val="24"/>
              </w:rPr>
            </w:pPr>
            <w:r>
              <w:rPr>
                <w:rFonts w:cs="宋体" w:hint="eastAsia"/>
                <w:kern w:val="0"/>
                <w:sz w:val="24"/>
              </w:rPr>
              <w:t>2</w:t>
            </w:r>
            <w:r>
              <w:rPr>
                <w:rFonts w:cs="宋体"/>
                <w:kern w:val="0"/>
                <w:sz w:val="24"/>
              </w:rPr>
              <w:t>018</w:t>
            </w:r>
            <w:r>
              <w:rPr>
                <w:rFonts w:cs="宋体" w:hint="eastAsia"/>
                <w:kern w:val="0"/>
                <w:sz w:val="24"/>
              </w:rPr>
              <w:t>年通过了在国家安全生产总局试验基地，非制冷探测器</w:t>
            </w:r>
            <w:r>
              <w:rPr>
                <w:rFonts w:cs="宋体" w:hint="eastAsia"/>
                <w:kern w:val="0"/>
                <w:sz w:val="24"/>
              </w:rPr>
              <w:t>5</w:t>
            </w:r>
            <w:r>
              <w:rPr>
                <w:rFonts w:cs="宋体" w:hint="eastAsia"/>
                <w:kern w:val="0"/>
                <w:sz w:val="24"/>
              </w:rPr>
              <w:t>种气体</w:t>
            </w:r>
            <w:r w:rsidR="00670AEB">
              <w:rPr>
                <w:rFonts w:cs="宋体" w:hint="eastAsia"/>
                <w:kern w:val="0"/>
                <w:sz w:val="24"/>
              </w:rPr>
              <w:t>泄露</w:t>
            </w:r>
            <w:r>
              <w:rPr>
                <w:rFonts w:cs="宋体" w:hint="eastAsia"/>
                <w:kern w:val="0"/>
                <w:sz w:val="24"/>
              </w:rPr>
              <w:t>检测试验成功。</w:t>
            </w:r>
          </w:p>
          <w:p w:rsidR="00BD1F38" w:rsidRPr="00BD1F38" w:rsidRDefault="00BD1F38" w:rsidP="00760A3B">
            <w:pPr>
              <w:rPr>
                <w:rFonts w:cs="宋体"/>
                <w:kern w:val="0"/>
                <w:sz w:val="24"/>
              </w:rPr>
            </w:pPr>
            <w:r>
              <w:rPr>
                <w:rFonts w:cs="宋体" w:hint="eastAsia"/>
                <w:kern w:val="0"/>
                <w:sz w:val="24"/>
              </w:rPr>
              <w:t>2</w:t>
            </w:r>
            <w:r>
              <w:rPr>
                <w:rFonts w:cs="宋体"/>
                <w:kern w:val="0"/>
                <w:sz w:val="24"/>
              </w:rPr>
              <w:t>019</w:t>
            </w:r>
            <w:r>
              <w:rPr>
                <w:rFonts w:cs="宋体" w:hint="eastAsia"/>
                <w:kern w:val="0"/>
                <w:sz w:val="24"/>
              </w:rPr>
              <w:t>年完成国家危险化学品中心关于无人机大空间气体泄露像检测项目的配套集成；</w:t>
            </w:r>
          </w:p>
          <w:p w:rsidR="00AA5808" w:rsidRDefault="00F74CE2" w:rsidP="00760A3B">
            <w:pPr>
              <w:rPr>
                <w:rFonts w:cs="宋体"/>
                <w:kern w:val="0"/>
                <w:sz w:val="24"/>
              </w:rPr>
            </w:pPr>
            <w:r>
              <w:rPr>
                <w:rFonts w:cs="宋体" w:hint="eastAsia"/>
                <w:kern w:val="0"/>
                <w:sz w:val="24"/>
              </w:rPr>
              <w:t>经过</w:t>
            </w:r>
            <w:r>
              <w:rPr>
                <w:rFonts w:cs="宋体" w:hint="eastAsia"/>
                <w:kern w:val="0"/>
                <w:sz w:val="24"/>
              </w:rPr>
              <w:t>7</w:t>
            </w:r>
            <w:r>
              <w:rPr>
                <w:rFonts w:cs="宋体" w:hint="eastAsia"/>
                <w:kern w:val="0"/>
                <w:sz w:val="24"/>
              </w:rPr>
              <w:t>年的努力，我们完成了气体红外光谱成像检测的设备开发，以及相关项目的应用实践。完成了一部分的软件开发，系统集成。目前实现小批量试制和产品定型。项目无技术风险，但对于不同场景下的算法精度、能力需求极高。</w:t>
            </w:r>
          </w:p>
        </w:tc>
      </w:tr>
      <w:tr w:rsidR="00AA5808" w:rsidTr="009E7D5B">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简要</w:t>
            </w:r>
          </w:p>
          <w:p w:rsidR="00AA5808" w:rsidRDefault="00AA5808" w:rsidP="00760A3B">
            <w:pPr>
              <w:jc w:val="center"/>
              <w:rPr>
                <w:rFonts w:cs="宋体"/>
                <w:kern w:val="0"/>
                <w:sz w:val="24"/>
              </w:rPr>
            </w:pPr>
            <w:r>
              <w:rPr>
                <w:rFonts w:cs="宋体" w:hint="eastAsia"/>
                <w:kern w:val="0"/>
                <w:sz w:val="24"/>
              </w:rPr>
              <w:t>描述</w:t>
            </w:r>
          </w:p>
        </w:tc>
        <w:tc>
          <w:tcPr>
            <w:tcW w:w="7533" w:type="dxa"/>
            <w:gridSpan w:val="5"/>
            <w:tcBorders>
              <w:top w:val="single" w:sz="4" w:space="0" w:color="auto"/>
              <w:left w:val="single" w:sz="4" w:space="0" w:color="auto"/>
              <w:bottom w:val="single" w:sz="4" w:space="0" w:color="auto"/>
              <w:right w:val="single" w:sz="4" w:space="0" w:color="auto"/>
            </w:tcBorders>
            <w:vAlign w:val="center"/>
          </w:tcPr>
          <w:p w:rsidR="00670AEB" w:rsidRDefault="00670AEB" w:rsidP="00760A3B">
            <w:pPr>
              <w:rPr>
                <w:rFonts w:cs="宋体"/>
                <w:sz w:val="24"/>
              </w:rPr>
            </w:pPr>
            <w:r>
              <w:rPr>
                <w:rFonts w:cs="宋体" w:hint="eastAsia"/>
                <w:sz w:val="24"/>
              </w:rPr>
              <w:t>希望与对算法开发、图像训练具有经验的团队，对于工业检测这种实际应用从需求为出发点的项目感兴趣的团队和人合作。</w:t>
            </w:r>
          </w:p>
          <w:p w:rsidR="00AA5808" w:rsidRDefault="00BD1F38" w:rsidP="00760A3B">
            <w:pPr>
              <w:rPr>
                <w:rFonts w:cs="宋体"/>
                <w:sz w:val="24"/>
              </w:rPr>
            </w:pPr>
            <w:r>
              <w:rPr>
                <w:rFonts w:cs="宋体" w:hint="eastAsia"/>
                <w:sz w:val="24"/>
              </w:rPr>
              <w:t>希望与国内优秀的图像算法团队合作，完成开放空间红外光谱相机气体泄露识别产品试验，数据样本采集，分析</w:t>
            </w:r>
            <w:r w:rsidR="00670AEB">
              <w:rPr>
                <w:rFonts w:cs="宋体" w:hint="eastAsia"/>
                <w:sz w:val="24"/>
              </w:rPr>
              <w:t>，</w:t>
            </w:r>
            <w:r>
              <w:rPr>
                <w:rFonts w:cs="宋体" w:hint="eastAsia"/>
                <w:sz w:val="24"/>
              </w:rPr>
              <w:t>实现不同通场景下红外光谱相机气体泄露检测的分析和计量检测。</w:t>
            </w:r>
          </w:p>
          <w:p w:rsidR="00AA5808" w:rsidRDefault="00BD1F38" w:rsidP="00760A3B">
            <w:pPr>
              <w:rPr>
                <w:rFonts w:cs="宋体"/>
                <w:sz w:val="24"/>
              </w:rPr>
            </w:pPr>
            <w:r>
              <w:rPr>
                <w:rFonts w:cs="宋体" w:hint="eastAsia"/>
                <w:sz w:val="24"/>
              </w:rPr>
              <w:t>目前我们可以做到</w:t>
            </w:r>
            <w:r w:rsidR="00670AEB">
              <w:rPr>
                <w:rFonts w:cs="宋体" w:hint="eastAsia"/>
                <w:sz w:val="24"/>
              </w:rPr>
              <w:t>一定场景下的气体识别和报警，但受制于不同环境的适应性，无法实现气体泄露在环境干扰中的准确报警和检测。</w:t>
            </w:r>
          </w:p>
        </w:tc>
      </w:tr>
      <w:tr w:rsidR="00AA5808" w:rsidTr="009E7D5B">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合作</w:t>
            </w:r>
          </w:p>
          <w:p w:rsidR="00AA5808" w:rsidRDefault="00AA5808" w:rsidP="00760A3B">
            <w:pPr>
              <w:jc w:val="center"/>
              <w:rPr>
                <w:rFonts w:cs="宋体"/>
                <w:kern w:val="0"/>
                <w:sz w:val="24"/>
              </w:rPr>
            </w:pPr>
            <w:r>
              <w:rPr>
                <w:rFonts w:cs="宋体" w:hint="eastAsia"/>
                <w:kern w:val="0"/>
                <w:sz w:val="24"/>
              </w:rPr>
              <w:t>方式</w:t>
            </w:r>
          </w:p>
        </w:tc>
        <w:tc>
          <w:tcPr>
            <w:tcW w:w="7533" w:type="dxa"/>
            <w:gridSpan w:val="5"/>
            <w:tcBorders>
              <w:top w:val="single" w:sz="4" w:space="0" w:color="auto"/>
              <w:left w:val="nil"/>
              <w:bottom w:val="single" w:sz="4" w:space="0" w:color="auto"/>
              <w:right w:val="single" w:sz="4" w:space="0" w:color="auto"/>
            </w:tcBorders>
            <w:vAlign w:val="center"/>
          </w:tcPr>
          <w:p w:rsidR="00AA5808" w:rsidRDefault="00AA5808" w:rsidP="00760A3B">
            <w:pPr>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w:t>
            </w:r>
            <w:r w:rsidR="00670AEB">
              <w:rPr>
                <w:rFonts w:cs="宋体" w:hint="eastAsia"/>
                <w:sz w:val="24"/>
              </w:rPr>
              <w:t>√</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AA5808" w:rsidRDefault="00AA5808" w:rsidP="00760A3B">
            <w:pPr>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w:t>
            </w:r>
            <w:r w:rsidR="00670AEB">
              <w:rPr>
                <w:rFonts w:cs="宋体" w:hint="eastAsia"/>
                <w:sz w:val="24"/>
              </w:rPr>
              <w:t>√</w:t>
            </w:r>
            <w:r>
              <w:rPr>
                <w:rFonts w:cs="宋体" w:hint="eastAsia"/>
                <w:sz w:val="24"/>
              </w:rPr>
              <w:t>共建新研发、生产实体</w:t>
            </w:r>
          </w:p>
        </w:tc>
      </w:tr>
      <w:tr w:rsidR="00AA5808" w:rsidTr="009E7D5B">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其他需求</w:t>
            </w:r>
          </w:p>
        </w:tc>
        <w:tc>
          <w:tcPr>
            <w:tcW w:w="8409" w:type="dxa"/>
            <w:gridSpan w:val="6"/>
            <w:tcBorders>
              <w:top w:val="single" w:sz="4" w:space="0" w:color="auto"/>
              <w:left w:val="nil"/>
              <w:bottom w:val="single" w:sz="4" w:space="0" w:color="auto"/>
              <w:right w:val="single" w:sz="4" w:space="0" w:color="auto"/>
            </w:tcBorders>
            <w:vAlign w:val="center"/>
          </w:tcPr>
          <w:p w:rsidR="00AA5808" w:rsidRDefault="00AA5808" w:rsidP="00760A3B">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AA5808" w:rsidRDefault="00AA5808" w:rsidP="00760A3B">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AA5808" w:rsidRDefault="00AA5808" w:rsidP="00760A3B">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AA5808" w:rsidTr="009E7D5B">
        <w:tc>
          <w:tcPr>
            <w:tcW w:w="9039" w:type="dxa"/>
            <w:gridSpan w:val="7"/>
            <w:tcBorders>
              <w:top w:val="single" w:sz="4" w:space="0" w:color="auto"/>
              <w:left w:val="single" w:sz="4" w:space="0" w:color="auto"/>
              <w:bottom w:val="single" w:sz="4" w:space="0" w:color="auto"/>
              <w:right w:val="single" w:sz="4" w:space="0" w:color="auto"/>
            </w:tcBorders>
          </w:tcPr>
          <w:p w:rsidR="00AA5808" w:rsidRDefault="00AA5808" w:rsidP="00760A3B">
            <w:pPr>
              <w:jc w:val="center"/>
              <w:rPr>
                <w:rFonts w:cs="宋体"/>
                <w:sz w:val="24"/>
                <w:u w:val="single"/>
              </w:rPr>
            </w:pPr>
            <w:r>
              <w:rPr>
                <w:rFonts w:cs="宋体" w:hint="eastAsia"/>
                <w:b/>
                <w:bCs/>
                <w:sz w:val="24"/>
              </w:rPr>
              <w:t>管理信息</w:t>
            </w:r>
          </w:p>
        </w:tc>
      </w:tr>
      <w:tr w:rsidR="00AA5808" w:rsidTr="009E7D5B">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同意公开</w:t>
            </w:r>
          </w:p>
          <w:p w:rsidR="00AA5808" w:rsidRDefault="00AA5808" w:rsidP="00760A3B">
            <w:pPr>
              <w:jc w:val="center"/>
              <w:rPr>
                <w:rFonts w:cs="宋体"/>
                <w:kern w:val="0"/>
                <w:sz w:val="24"/>
              </w:rPr>
            </w:pPr>
            <w:r>
              <w:rPr>
                <w:rFonts w:cs="宋体" w:hint="eastAsia"/>
                <w:kern w:val="0"/>
                <w:sz w:val="24"/>
              </w:rPr>
              <w:t>需求信息</w:t>
            </w:r>
          </w:p>
        </w:tc>
        <w:tc>
          <w:tcPr>
            <w:tcW w:w="7349"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sz w:val="24"/>
              </w:rPr>
            </w:pPr>
            <w:r>
              <w:rPr>
                <w:rFonts w:cs="宋体" w:hint="eastAsia"/>
                <w:sz w:val="24"/>
              </w:rPr>
              <w:t xml:space="preserve"> </w:t>
            </w:r>
            <w:r>
              <w:rPr>
                <w:rFonts w:cs="宋体" w:hint="eastAsia"/>
                <w:sz w:val="24"/>
              </w:rPr>
              <w:t>□</w:t>
            </w:r>
            <w:r w:rsidR="00F74CE2">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AA5808" w:rsidRDefault="00AA5808" w:rsidP="00760A3B">
            <w:pPr>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AA5808" w:rsidTr="009E7D5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同意接受</w:t>
            </w:r>
          </w:p>
          <w:p w:rsidR="00AA5808" w:rsidRDefault="00AA5808" w:rsidP="00760A3B">
            <w:pPr>
              <w:jc w:val="center"/>
              <w:rPr>
                <w:rFonts w:cs="宋体"/>
                <w:kern w:val="0"/>
                <w:sz w:val="24"/>
              </w:rPr>
            </w:pPr>
            <w:r>
              <w:rPr>
                <w:rFonts w:cs="宋体" w:hint="eastAsia"/>
                <w:kern w:val="0"/>
                <w:sz w:val="24"/>
              </w:rPr>
              <w:t>专家服务</w:t>
            </w:r>
          </w:p>
        </w:tc>
        <w:tc>
          <w:tcPr>
            <w:tcW w:w="7349"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kern w:val="0"/>
                <w:sz w:val="24"/>
              </w:rPr>
            </w:pPr>
            <w:r>
              <w:rPr>
                <w:rFonts w:cs="宋体" w:hint="eastAsia"/>
                <w:sz w:val="24"/>
              </w:rPr>
              <w:t xml:space="preserve"> </w:t>
            </w:r>
            <w:r>
              <w:rPr>
                <w:rFonts w:cs="宋体" w:hint="eastAsia"/>
                <w:sz w:val="24"/>
              </w:rPr>
              <w:t>□</w:t>
            </w:r>
            <w:r w:rsidR="009E7D5B">
              <w:rPr>
                <w:rFonts w:cs="宋体" w:hint="eastAsia"/>
                <w:sz w:val="24"/>
              </w:rPr>
              <w:t>√</w:t>
            </w:r>
            <w:r>
              <w:rPr>
                <w:rFonts w:cs="宋体" w:hint="eastAsia"/>
                <w:kern w:val="0"/>
                <w:sz w:val="24"/>
              </w:rPr>
              <w:t>是</w:t>
            </w:r>
            <w:r>
              <w:rPr>
                <w:rFonts w:cs="宋体" w:hint="eastAsia"/>
                <w:kern w:val="0"/>
                <w:sz w:val="24"/>
              </w:rPr>
              <w:t xml:space="preserve">                </w:t>
            </w:r>
          </w:p>
          <w:p w:rsidR="00AA5808" w:rsidRDefault="00AA5808" w:rsidP="00760A3B">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AA5808" w:rsidTr="009E7D5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同意参与解决方案筛选评价</w:t>
            </w:r>
          </w:p>
        </w:tc>
        <w:tc>
          <w:tcPr>
            <w:tcW w:w="7349" w:type="dxa"/>
            <w:gridSpan w:val="4"/>
            <w:tcBorders>
              <w:top w:val="single" w:sz="4" w:space="0" w:color="auto"/>
              <w:left w:val="single" w:sz="4" w:space="0" w:color="auto"/>
              <w:bottom w:val="single" w:sz="4" w:space="0" w:color="auto"/>
              <w:right w:val="single" w:sz="4" w:space="0" w:color="auto"/>
            </w:tcBorders>
            <w:vAlign w:val="center"/>
          </w:tcPr>
          <w:p w:rsidR="00AA5808" w:rsidRDefault="00AA5808" w:rsidP="00760A3B">
            <w:pPr>
              <w:rPr>
                <w:rFonts w:cs="宋体"/>
                <w:kern w:val="0"/>
                <w:sz w:val="24"/>
              </w:rPr>
            </w:pPr>
            <w:r>
              <w:rPr>
                <w:rFonts w:cs="宋体" w:hint="eastAsia"/>
                <w:sz w:val="24"/>
              </w:rPr>
              <w:t xml:space="preserve"> </w:t>
            </w:r>
            <w:r>
              <w:rPr>
                <w:rFonts w:cs="宋体" w:hint="eastAsia"/>
                <w:sz w:val="24"/>
              </w:rPr>
              <w:t>□</w:t>
            </w:r>
            <w:r w:rsidR="009E7D5B">
              <w:rPr>
                <w:rFonts w:cs="宋体" w:hint="eastAsia"/>
                <w:sz w:val="24"/>
              </w:rPr>
              <w:t>√</w:t>
            </w:r>
            <w:r>
              <w:rPr>
                <w:rFonts w:cs="宋体" w:hint="eastAsia"/>
                <w:kern w:val="0"/>
                <w:sz w:val="24"/>
              </w:rPr>
              <w:t>是</w:t>
            </w:r>
          </w:p>
          <w:p w:rsidR="00AA5808" w:rsidRDefault="00AA5808" w:rsidP="00760A3B">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AA5808" w:rsidTr="009E7D5B">
        <w:tc>
          <w:tcPr>
            <w:tcW w:w="1690" w:type="dxa"/>
            <w:gridSpan w:val="3"/>
            <w:tcBorders>
              <w:top w:val="single" w:sz="4" w:space="0" w:color="auto"/>
              <w:left w:val="single" w:sz="4" w:space="0" w:color="auto"/>
              <w:bottom w:val="single" w:sz="4" w:space="0" w:color="auto"/>
              <w:right w:val="single" w:sz="4" w:space="0" w:color="auto"/>
            </w:tcBorders>
            <w:vAlign w:val="center"/>
          </w:tcPr>
          <w:p w:rsidR="00AA5808" w:rsidRDefault="00AA5808" w:rsidP="00760A3B">
            <w:pPr>
              <w:jc w:val="center"/>
              <w:rPr>
                <w:rFonts w:cs="宋体"/>
                <w:kern w:val="0"/>
                <w:sz w:val="24"/>
              </w:rPr>
            </w:pPr>
            <w:r>
              <w:rPr>
                <w:rFonts w:cs="宋体" w:hint="eastAsia"/>
                <w:kern w:val="0"/>
                <w:sz w:val="24"/>
              </w:rPr>
              <w:t>同意出资奖励优秀解决方案</w:t>
            </w:r>
          </w:p>
        </w:tc>
        <w:tc>
          <w:tcPr>
            <w:tcW w:w="7349" w:type="dxa"/>
            <w:gridSpan w:val="4"/>
            <w:tcBorders>
              <w:top w:val="single" w:sz="4" w:space="0" w:color="auto"/>
              <w:left w:val="single" w:sz="4" w:space="0" w:color="auto"/>
              <w:bottom w:val="single" w:sz="4" w:space="0" w:color="auto"/>
              <w:right w:val="single" w:sz="4" w:space="0" w:color="auto"/>
            </w:tcBorders>
          </w:tcPr>
          <w:p w:rsidR="00AA5808" w:rsidRDefault="00AA5808" w:rsidP="00760A3B">
            <w:pPr>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sidR="009E7D5B">
              <w:rPr>
                <w:rFonts w:cs="宋体"/>
                <w:sz w:val="24"/>
                <w:u w:val="single"/>
              </w:rPr>
              <w:t>100</w:t>
            </w:r>
            <w:r>
              <w:rPr>
                <w:rFonts w:cs="宋体" w:hint="eastAsia"/>
                <w:sz w:val="24"/>
                <w:u w:val="single"/>
              </w:rPr>
              <w:t xml:space="preserve"> </w:t>
            </w:r>
            <w:r>
              <w:rPr>
                <w:rFonts w:cs="宋体" w:hint="eastAsia"/>
                <w:sz w:val="24"/>
              </w:rPr>
              <w:t>万元</w:t>
            </w:r>
            <w:r w:rsidR="009E7D5B">
              <w:rPr>
                <w:rFonts w:cs="宋体" w:hint="eastAsia"/>
                <w:sz w:val="24"/>
              </w:rPr>
              <w:t>，现金奖励不少于</w:t>
            </w:r>
            <w:r w:rsidR="009E7D5B">
              <w:rPr>
                <w:rFonts w:cs="宋体" w:hint="eastAsia"/>
                <w:sz w:val="24"/>
              </w:rPr>
              <w:t>2</w:t>
            </w:r>
            <w:r w:rsidR="009E7D5B">
              <w:rPr>
                <w:rFonts w:cs="宋体"/>
                <w:sz w:val="24"/>
              </w:rPr>
              <w:t>0</w:t>
            </w:r>
            <w:r w:rsidR="009E7D5B">
              <w:rPr>
                <w:rFonts w:cs="宋体" w:hint="eastAsia"/>
                <w:sz w:val="24"/>
              </w:rPr>
              <w:t>%</w:t>
            </w:r>
            <w:r>
              <w:rPr>
                <w:rFonts w:cs="宋体" w:hint="eastAsia"/>
                <w:sz w:val="24"/>
              </w:rPr>
              <w:t>。</w:t>
            </w:r>
            <w:r>
              <w:rPr>
                <w:rFonts w:cs="宋体" w:hint="eastAsia"/>
                <w:kern w:val="0"/>
                <w:sz w:val="24"/>
              </w:rPr>
              <w:t>（奖金仅用作鼓励挑战者，不作为技术转让、技术许可或其他独占性合作的前提条件）</w:t>
            </w:r>
          </w:p>
          <w:p w:rsidR="009E7D5B" w:rsidRDefault="00AA5808" w:rsidP="00760A3B">
            <w:pPr>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p>
          <w:p w:rsidR="009E7D5B" w:rsidRDefault="009E7D5B" w:rsidP="00760A3B">
            <w:pPr>
              <w:rPr>
                <w:rFonts w:cs="宋体"/>
                <w:kern w:val="0"/>
                <w:sz w:val="24"/>
              </w:rPr>
            </w:pPr>
          </w:p>
          <w:p w:rsidR="00AA5808" w:rsidRDefault="00AA5808" w:rsidP="009E7D5B">
            <w:pPr>
              <w:ind w:firstLineChars="700" w:firstLine="1680"/>
              <w:rPr>
                <w:rFonts w:cs="宋体"/>
                <w:kern w:val="0"/>
                <w:sz w:val="24"/>
              </w:rPr>
            </w:pPr>
            <w:r>
              <w:rPr>
                <w:rFonts w:cs="宋体" w:hint="eastAsia"/>
                <w:kern w:val="0"/>
                <w:sz w:val="24"/>
              </w:rP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AA5808" w:rsidRDefault="00AA5808" w:rsidP="00AA5808">
      <w:pPr>
        <w:ind w:firstLine="640"/>
        <w:rPr>
          <w:szCs w:val="32"/>
        </w:rPr>
      </w:pPr>
    </w:p>
    <w:p w:rsidR="00E07FEC" w:rsidRDefault="00E07FEC"/>
    <w:p w:rsidR="009E7D5B" w:rsidRPr="00F33903" w:rsidRDefault="009E7D5B"/>
    <w:sectPr w:rsidR="009E7D5B" w:rsidRPr="00F33903" w:rsidSect="00755D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795" w:rsidRDefault="00397795" w:rsidP="00BD413F">
      <w:pPr>
        <w:ind w:firstLine="640"/>
      </w:pPr>
      <w:r>
        <w:separator/>
      </w:r>
    </w:p>
  </w:endnote>
  <w:endnote w:type="continuationSeparator" w:id="0">
    <w:p w:rsidR="00397795" w:rsidRDefault="00397795" w:rsidP="00BD413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795" w:rsidRDefault="00397795" w:rsidP="00BD413F">
      <w:pPr>
        <w:ind w:firstLine="640"/>
      </w:pPr>
      <w:r>
        <w:separator/>
      </w:r>
    </w:p>
  </w:footnote>
  <w:footnote w:type="continuationSeparator" w:id="0">
    <w:p w:rsidR="00397795" w:rsidRDefault="00397795" w:rsidP="00BD413F">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2">
    <w:nsid w:val="603D56A9"/>
    <w:multiLevelType w:val="hybridMultilevel"/>
    <w:tmpl w:val="FD96E91C"/>
    <w:lvl w:ilvl="0" w:tplc="950437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413F"/>
    <w:rsid w:val="00007238"/>
    <w:rsid w:val="000248E3"/>
    <w:rsid w:val="000C5E37"/>
    <w:rsid w:val="0014280C"/>
    <w:rsid w:val="00142B8F"/>
    <w:rsid w:val="001708A3"/>
    <w:rsid w:val="001F33AE"/>
    <w:rsid w:val="0024182C"/>
    <w:rsid w:val="002C3312"/>
    <w:rsid w:val="00326679"/>
    <w:rsid w:val="003416D1"/>
    <w:rsid w:val="00363831"/>
    <w:rsid w:val="00397795"/>
    <w:rsid w:val="00400E28"/>
    <w:rsid w:val="00441E14"/>
    <w:rsid w:val="004505B5"/>
    <w:rsid w:val="004A1EB0"/>
    <w:rsid w:val="00575E8D"/>
    <w:rsid w:val="00670AEB"/>
    <w:rsid w:val="00755DA9"/>
    <w:rsid w:val="007945C5"/>
    <w:rsid w:val="007B456B"/>
    <w:rsid w:val="007B7631"/>
    <w:rsid w:val="00861DA1"/>
    <w:rsid w:val="0087317F"/>
    <w:rsid w:val="008D6E0E"/>
    <w:rsid w:val="00901DE2"/>
    <w:rsid w:val="00933B5D"/>
    <w:rsid w:val="00941CD9"/>
    <w:rsid w:val="009E7D5B"/>
    <w:rsid w:val="00A017F2"/>
    <w:rsid w:val="00A060A1"/>
    <w:rsid w:val="00A23D4B"/>
    <w:rsid w:val="00A34CA0"/>
    <w:rsid w:val="00A807F9"/>
    <w:rsid w:val="00A80AEC"/>
    <w:rsid w:val="00AA5808"/>
    <w:rsid w:val="00AE3F7E"/>
    <w:rsid w:val="00AF6254"/>
    <w:rsid w:val="00B5391D"/>
    <w:rsid w:val="00BD1F38"/>
    <w:rsid w:val="00BD413F"/>
    <w:rsid w:val="00C06F53"/>
    <w:rsid w:val="00C35044"/>
    <w:rsid w:val="00C5116A"/>
    <w:rsid w:val="00C854DE"/>
    <w:rsid w:val="00CD6E1B"/>
    <w:rsid w:val="00DD3409"/>
    <w:rsid w:val="00DD6091"/>
    <w:rsid w:val="00DE7E3C"/>
    <w:rsid w:val="00E0216B"/>
    <w:rsid w:val="00E07FEC"/>
    <w:rsid w:val="00E35326"/>
    <w:rsid w:val="00EC0E24"/>
    <w:rsid w:val="00F33903"/>
    <w:rsid w:val="00F74CE2"/>
    <w:rsid w:val="00FA3F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3F"/>
    <w:pPr>
      <w:widowControl w:val="0"/>
      <w:jc w:val="both"/>
    </w:pPr>
  </w:style>
  <w:style w:type="paragraph" w:styleId="2">
    <w:name w:val="heading 2"/>
    <w:basedOn w:val="a"/>
    <w:next w:val="a"/>
    <w:link w:val="2Char"/>
    <w:unhideWhenUsed/>
    <w:qFormat/>
    <w:rsid w:val="00AA5808"/>
    <w:pPr>
      <w:keepNext/>
      <w:keepLines/>
      <w:numPr>
        <w:numId w:val="1"/>
      </w:numPr>
      <w:ind w:firstLineChars="200" w:firstLine="0"/>
      <w:outlineLvl w:val="1"/>
    </w:pPr>
    <w:rPr>
      <w:rFonts w:ascii="Arial" w:eastAsia="黑体" w:hAnsi="Arial"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3F"/>
    <w:rPr>
      <w:sz w:val="18"/>
      <w:szCs w:val="18"/>
    </w:rPr>
  </w:style>
  <w:style w:type="paragraph" w:styleId="a4">
    <w:name w:val="footer"/>
    <w:basedOn w:val="a"/>
    <w:link w:val="Char0"/>
    <w:uiPriority w:val="99"/>
    <w:unhideWhenUsed/>
    <w:rsid w:val="00BD413F"/>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3F"/>
    <w:rPr>
      <w:sz w:val="18"/>
      <w:szCs w:val="18"/>
    </w:rPr>
  </w:style>
  <w:style w:type="character" w:styleId="a5">
    <w:name w:val="Hyperlink"/>
    <w:basedOn w:val="a0"/>
    <w:uiPriority w:val="99"/>
    <w:unhideWhenUsed/>
    <w:rsid w:val="00400E28"/>
    <w:rPr>
      <w:color w:val="0000FF" w:themeColor="hyperlink"/>
      <w:u w:val="single"/>
    </w:rPr>
  </w:style>
  <w:style w:type="character" w:customStyle="1" w:styleId="2Char">
    <w:name w:val="标题 2 Char"/>
    <w:basedOn w:val="a0"/>
    <w:link w:val="2"/>
    <w:rsid w:val="00AA5808"/>
    <w:rPr>
      <w:rFonts w:ascii="Arial" w:eastAsia="黑体" w:hAnsi="Arial" w:cs="Times New Roman"/>
      <w:b/>
      <w:sz w:val="32"/>
    </w:rPr>
  </w:style>
  <w:style w:type="paragraph" w:customStyle="1" w:styleId="ListParagraph1">
    <w:name w:val="List Paragraph1"/>
    <w:basedOn w:val="a"/>
    <w:qFormat/>
    <w:rsid w:val="00AA5808"/>
    <w:pPr>
      <w:ind w:firstLineChars="200" w:firstLine="420"/>
    </w:pPr>
    <w:rPr>
      <w:rFonts w:ascii="Calibri" w:eastAsia="仿宋_GB2312" w:hAnsi="Calibri"/>
      <w:sz w:val="32"/>
    </w:rPr>
  </w:style>
  <w:style w:type="paragraph" w:styleId="a6">
    <w:name w:val="List Paragraph"/>
    <w:basedOn w:val="a"/>
    <w:uiPriority w:val="34"/>
    <w:qFormat/>
    <w:rsid w:val="00670AE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dujin</dc:creator>
  <cp:lastModifiedBy>lhx</cp:lastModifiedBy>
  <cp:revision>9</cp:revision>
  <dcterms:created xsi:type="dcterms:W3CDTF">2019-08-26T02:14:00Z</dcterms:created>
  <dcterms:modified xsi:type="dcterms:W3CDTF">2019-09-06T07:30:00Z</dcterms:modified>
</cp:coreProperties>
</file>