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08" w:rsidRDefault="00AA5808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bookmarkStart w:id="0" w:name="_GoBack"/>
      <w:bookmarkEnd w:id="0"/>
    </w:p>
    <w:p w:rsidR="00AA5808" w:rsidRDefault="00AA5808" w:rsidP="00AA5808">
      <w:pPr>
        <w:pStyle w:val="2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</w:t>
      </w:r>
      <w:r>
        <w:rPr>
          <w:rFonts w:ascii="Times New Roman" w:hAnsi="Times New Roman" w:hint="eastAsia"/>
          <w:sz w:val="28"/>
          <w:szCs w:val="28"/>
        </w:rPr>
        <w:t>1</w:t>
      </w:r>
    </w:p>
    <w:p w:rsidR="00AA5808" w:rsidRDefault="00AA5808" w:rsidP="008A25A8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C10C14" w:rsidTr="00C10C14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14" w:rsidRPr="00C10C14" w:rsidRDefault="00C10C14" w:rsidP="00B843C0">
            <w:pPr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C10C14" w:rsidTr="00B843C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Pr="005560CC" w:rsidRDefault="00C10C14" w:rsidP="00B843C0">
            <w:pPr>
              <w:rPr>
                <w:szCs w:val="21"/>
              </w:rPr>
            </w:pPr>
            <w:r w:rsidRPr="00597D20">
              <w:rPr>
                <w:rFonts w:hint="eastAsia"/>
                <w:szCs w:val="21"/>
              </w:rPr>
              <w:t>北京赛达创科气象科技有限公司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 w:rsidRPr="00597D20">
              <w:rPr>
                <w:szCs w:val="21"/>
              </w:rPr>
              <w:t>91110102MA00BH724R</w:t>
            </w:r>
          </w:p>
        </w:tc>
      </w:tr>
      <w:tr w:rsidR="00C10C14" w:rsidTr="00B843C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张琪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</w:p>
        </w:tc>
      </w:tr>
      <w:tr w:rsidR="00C10C14" w:rsidTr="00B843C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北京市</w:t>
            </w:r>
          </w:p>
        </w:tc>
      </w:tr>
      <w:tr w:rsidR="00C10C14" w:rsidTr="00B843C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szCs w:val="21"/>
              </w:rPr>
              <w:t>√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  <w:u w:val="single"/>
              </w:rPr>
              <w:t>中关村西城园</w:t>
            </w:r>
          </w:p>
          <w:p w:rsidR="00C10C14" w:rsidRDefault="00C10C14" w:rsidP="00B843C0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C10C14" w:rsidTr="00B843C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气象仪器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先进技术制造</w:t>
            </w:r>
          </w:p>
        </w:tc>
      </w:tr>
      <w:tr w:rsidR="00C10C14" w:rsidTr="00B843C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21.359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C10C14" w:rsidTr="00B843C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14" w:rsidRDefault="00C10C14" w:rsidP="00B843C0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szCs w:val="21"/>
              </w:rPr>
              <w:t>√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634429" w:rsidP="008A25A8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8A25A8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634429">
              <w:rPr>
                <w:rFonts w:cs="宋体" w:hint="eastAsia"/>
                <w:b/>
                <w:bCs/>
                <w:sz w:val="24"/>
              </w:rPr>
              <w:t>双基线透射式能见度仪样机的环境试验及测量数据与标准值的比对</w:t>
            </w:r>
          </w:p>
        </w:tc>
      </w:tr>
      <w:tr w:rsidR="00AA5808" w:rsidTr="00760A3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5560CC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cs="宋体" w:hint="eastAsia"/>
                <w:sz w:val="24"/>
              </w:rPr>
              <w:t>技术研发（关键、核心技术）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AA5808" w:rsidTr="00760A3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5560CC" w:rsidP="00F96980">
            <w:pPr>
              <w:ind w:firstLineChars="200" w:firstLine="480"/>
              <w:rPr>
                <w:rFonts w:cs="宋体"/>
                <w:sz w:val="24"/>
              </w:rPr>
            </w:pPr>
            <w:r w:rsidRPr="00F96980">
              <w:rPr>
                <w:rFonts w:cs="宋体" w:hint="eastAsia"/>
                <w:sz w:val="24"/>
              </w:rPr>
              <w:t>全天候</w:t>
            </w:r>
            <w:proofErr w:type="gramStart"/>
            <w:r w:rsidRPr="00F96980">
              <w:rPr>
                <w:rFonts w:cs="宋体" w:hint="eastAsia"/>
                <w:sz w:val="24"/>
              </w:rPr>
              <w:t>双基线</w:t>
            </w:r>
            <w:proofErr w:type="gramEnd"/>
            <w:r w:rsidRPr="00F96980">
              <w:rPr>
                <w:rFonts w:cs="宋体" w:hint="eastAsia"/>
                <w:sz w:val="24"/>
              </w:rPr>
              <w:t>透射式能见度仪样机的雨淋、电磁屏蔽</w:t>
            </w:r>
            <w:r w:rsidR="0016594B" w:rsidRPr="00F96980">
              <w:rPr>
                <w:rFonts w:cs="宋体" w:hint="eastAsia"/>
                <w:sz w:val="24"/>
              </w:rPr>
              <w:t>等环境试验及测量数据与标准值的比对。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Pr="00F96980" w:rsidRDefault="0016594B" w:rsidP="0016594B">
            <w:pPr>
              <w:ind w:firstLineChars="200" w:firstLine="480"/>
              <w:rPr>
                <w:rFonts w:cs="宋体"/>
                <w:sz w:val="24"/>
              </w:rPr>
            </w:pPr>
            <w:r w:rsidRPr="00F96980">
              <w:rPr>
                <w:rFonts w:cs="宋体" w:hint="eastAsia"/>
                <w:sz w:val="24"/>
              </w:rPr>
              <w:t>已经生产样机</w:t>
            </w:r>
            <w:r w:rsidRPr="00F96980">
              <w:rPr>
                <w:rFonts w:cs="宋体" w:hint="eastAsia"/>
                <w:sz w:val="24"/>
              </w:rPr>
              <w:t>1</w:t>
            </w:r>
            <w:r w:rsidRPr="00F96980">
              <w:rPr>
                <w:rFonts w:cs="宋体" w:hint="eastAsia"/>
                <w:sz w:val="24"/>
              </w:rPr>
              <w:t>台，在长春进行了高低温等野外试验，前后已投入研发经费</w:t>
            </w:r>
            <w:r w:rsidRPr="00F96980">
              <w:rPr>
                <w:rFonts w:cs="宋体" w:hint="eastAsia"/>
                <w:sz w:val="24"/>
              </w:rPr>
              <w:t>100</w:t>
            </w:r>
            <w:r w:rsidRPr="00F96980">
              <w:rPr>
                <w:rFonts w:cs="宋体" w:hint="eastAsia"/>
                <w:sz w:val="24"/>
              </w:rPr>
              <w:t>余万元、</w:t>
            </w:r>
          </w:p>
          <w:p w:rsidR="00AA5808" w:rsidRPr="00F96980" w:rsidRDefault="00AA5808" w:rsidP="00F96980">
            <w:pPr>
              <w:ind w:firstLineChars="200" w:firstLine="480"/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</w:tr>
      <w:tr w:rsidR="00AA5808" w:rsidTr="00760A3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F96980" w:rsidP="00F96980">
            <w:pPr>
              <w:ind w:firstLineChars="200"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希望与具有能见度仪鉴定资质的科研院所及检测机构合作，完成我公司</w:t>
            </w:r>
            <w:r w:rsidRPr="00F96980">
              <w:rPr>
                <w:rFonts w:cs="宋体" w:hint="eastAsia"/>
                <w:sz w:val="24"/>
              </w:rPr>
              <w:t>全天候</w:t>
            </w:r>
            <w:proofErr w:type="gramStart"/>
            <w:r w:rsidRPr="00F96980">
              <w:rPr>
                <w:rFonts w:cs="宋体" w:hint="eastAsia"/>
                <w:sz w:val="24"/>
              </w:rPr>
              <w:t>双基线</w:t>
            </w:r>
            <w:proofErr w:type="gramEnd"/>
            <w:r w:rsidRPr="00F96980">
              <w:rPr>
                <w:rFonts w:cs="宋体" w:hint="eastAsia"/>
                <w:sz w:val="24"/>
              </w:rPr>
              <w:t>透射式能见度仪样机的各种试验及鉴定。</w:t>
            </w:r>
          </w:p>
          <w:p w:rsidR="00AA5808" w:rsidRPr="00F96980" w:rsidRDefault="00AA5808" w:rsidP="00F96980">
            <w:pPr>
              <w:ind w:firstLineChars="200" w:firstLine="480"/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□技术转让□技术入股□联合开发□委托研发</w:t>
            </w:r>
          </w:p>
          <w:p w:rsidR="00AA5808" w:rsidRDefault="007067BB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cs="宋体" w:hint="eastAsia"/>
                <w:sz w:val="24"/>
              </w:rPr>
              <w:t>委托团队、专家长期技术服务□共建新研发、生产实体</w:t>
            </w:r>
          </w:p>
        </w:tc>
      </w:tr>
      <w:tr w:rsidR="00AA5808" w:rsidTr="00760A3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C941B3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>研发费用加计扣除□知识产权□科技金融</w:t>
            </w:r>
          </w:p>
          <w:p w:rsidR="00AA5808" w:rsidRDefault="007067BB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>检验检测□质量体系</w:t>
            </w: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ascii="Times New Roman" w:hAnsi="Times New Roman" w:hint="eastAsia"/>
                <w:sz w:val="24"/>
                <w:szCs w:val="24"/>
              </w:rPr>
              <w:t>招标采购</w:t>
            </w:r>
          </w:p>
          <w:p w:rsidR="00AA5808" w:rsidRDefault="00C941B3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ascii="Times New Roman" w:hAnsi="Times New Roman" w:hint="eastAsia"/>
                <w:sz w:val="24"/>
                <w:szCs w:val="24"/>
              </w:rPr>
              <w:t>产品</w:t>
            </w:r>
            <w:r w:rsidR="00AA5808">
              <w:rPr>
                <w:rFonts w:ascii="Times New Roman" w:hAnsi="Times New Roman" w:hint="eastAsia"/>
                <w:sz w:val="24"/>
                <w:szCs w:val="24"/>
              </w:rPr>
              <w:t>/</w:t>
            </w:r>
            <w:r w:rsidR="00AA5808"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ascii="Times New Roman" w:hAnsi="Times New Roman" w:hint="eastAsia"/>
                <w:sz w:val="24"/>
                <w:szCs w:val="24"/>
              </w:rPr>
              <w:t>市场前景分析</w:t>
            </w: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ascii="Times New Roman" w:hAnsi="Times New Roman" w:hint="eastAsia"/>
                <w:sz w:val="24"/>
                <w:szCs w:val="24"/>
              </w:rPr>
              <w:t>企业发展战略咨询□其他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A5808" w:rsidTr="00760A3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C941B3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cs="宋体" w:hint="eastAsia"/>
                <w:kern w:val="0"/>
                <w:sz w:val="24"/>
              </w:rPr>
              <w:t>是</w:t>
            </w:r>
            <w:r w:rsidR="00AA5808">
              <w:rPr>
                <w:rFonts w:cs="宋体" w:hint="eastAsia"/>
                <w:sz w:val="24"/>
              </w:rPr>
              <w:t>□否</w:t>
            </w:r>
          </w:p>
          <w:p w:rsidR="00AA5808" w:rsidRDefault="00AA5808" w:rsidP="00760A3B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C941B3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C941B3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C941B3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√</w:t>
            </w:r>
            <w:r w:rsidR="00AA5808">
              <w:rPr>
                <w:rFonts w:cs="宋体" w:hint="eastAsia"/>
                <w:kern w:val="0"/>
                <w:sz w:val="24"/>
              </w:rPr>
              <w:t>是，金额</w:t>
            </w:r>
            <w:r w:rsidR="00AA5808">
              <w:rPr>
                <w:rFonts w:cs="宋体" w:hint="eastAsia"/>
                <w:sz w:val="24"/>
              </w:rPr>
              <w:t>万元。</w:t>
            </w:r>
            <w:r w:rsidR="00AA5808"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C941B3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</w:r>
          </w:p>
          <w:p w:rsidR="00C941B3" w:rsidRDefault="00AA5808" w:rsidP="00C941B3">
            <w:pPr>
              <w:ind w:firstLineChars="1450" w:firstLine="348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法人代表：</w:t>
            </w:r>
          </w:p>
          <w:p w:rsidR="00C941B3" w:rsidRDefault="00C941B3" w:rsidP="00C941B3">
            <w:pPr>
              <w:ind w:firstLineChars="300" w:firstLine="720"/>
              <w:rPr>
                <w:rFonts w:cs="宋体"/>
                <w:kern w:val="0"/>
                <w:sz w:val="24"/>
              </w:rPr>
            </w:pPr>
          </w:p>
          <w:p w:rsidR="00C941B3" w:rsidRDefault="00C941B3" w:rsidP="00C941B3">
            <w:pPr>
              <w:ind w:firstLineChars="300" w:firstLine="720"/>
              <w:rPr>
                <w:rFonts w:cs="宋体"/>
                <w:kern w:val="0"/>
                <w:sz w:val="24"/>
              </w:rPr>
            </w:pPr>
          </w:p>
          <w:p w:rsidR="00C941B3" w:rsidRDefault="00C941B3" w:rsidP="00C941B3">
            <w:pPr>
              <w:ind w:firstLineChars="300" w:firstLine="720"/>
              <w:rPr>
                <w:rFonts w:cs="宋体"/>
                <w:kern w:val="0"/>
                <w:sz w:val="24"/>
              </w:rPr>
            </w:pPr>
          </w:p>
          <w:p w:rsidR="00AA5808" w:rsidRDefault="00AA5808" w:rsidP="00C941B3">
            <w:pPr>
              <w:ind w:firstLineChars="1750" w:firstLine="420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年</w:t>
            </w:r>
            <w:r w:rsidR="00C941B3">
              <w:rPr>
                <w:rFonts w:cs="宋体" w:hint="eastAsia"/>
                <w:kern w:val="0"/>
                <w:sz w:val="24"/>
              </w:rPr>
              <w:t xml:space="preserve"> 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C941B3">
              <w:rPr>
                <w:rFonts w:cs="宋体" w:hint="eastAsia"/>
                <w:kern w:val="0"/>
                <w:sz w:val="24"/>
              </w:rPr>
              <w:t xml:space="preserve"> 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AA5808" w:rsidRDefault="00AA5808" w:rsidP="00AA5808">
      <w:pPr>
        <w:ind w:firstLine="640"/>
        <w:rPr>
          <w:szCs w:val="32"/>
        </w:rPr>
      </w:pPr>
    </w:p>
    <w:p w:rsidR="00AA5808" w:rsidRPr="00D54758" w:rsidRDefault="00AA5808" w:rsidP="00AA5808">
      <w:pPr>
        <w:rPr>
          <w:rFonts w:eastAsia="黑体" w:cs="Times New Roman"/>
          <w:b/>
          <w:sz w:val="28"/>
          <w:szCs w:val="36"/>
        </w:rPr>
      </w:pPr>
    </w:p>
    <w:p w:rsidR="00AA5808" w:rsidRPr="00AA5808" w:rsidRDefault="00AA5808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D413F" w:rsidRDefault="00BD413F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E07FEC" w:rsidRDefault="00E07FEC"/>
    <w:sectPr w:rsidR="00E07FEC" w:rsidSect="00866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A2D" w:rsidRDefault="00984A2D" w:rsidP="00BD413F">
      <w:pPr>
        <w:ind w:firstLine="640"/>
      </w:pPr>
      <w:r>
        <w:separator/>
      </w:r>
    </w:p>
  </w:endnote>
  <w:endnote w:type="continuationSeparator" w:id="0">
    <w:p w:rsidR="00984A2D" w:rsidRDefault="00984A2D" w:rsidP="00BD413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A2D" w:rsidRDefault="00984A2D" w:rsidP="00BD413F">
      <w:pPr>
        <w:ind w:firstLine="640"/>
      </w:pPr>
      <w:r>
        <w:separator/>
      </w:r>
    </w:p>
  </w:footnote>
  <w:footnote w:type="continuationSeparator" w:id="0">
    <w:p w:rsidR="00984A2D" w:rsidRDefault="00984A2D" w:rsidP="00BD413F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13F"/>
    <w:rsid w:val="000406FD"/>
    <w:rsid w:val="00112006"/>
    <w:rsid w:val="0014280C"/>
    <w:rsid w:val="00142B8F"/>
    <w:rsid w:val="0016594B"/>
    <w:rsid w:val="00190E8E"/>
    <w:rsid w:val="002A1F57"/>
    <w:rsid w:val="002E11C7"/>
    <w:rsid w:val="003416D1"/>
    <w:rsid w:val="003B6258"/>
    <w:rsid w:val="00400E28"/>
    <w:rsid w:val="0044110E"/>
    <w:rsid w:val="004A1EB0"/>
    <w:rsid w:val="005560CC"/>
    <w:rsid w:val="00634429"/>
    <w:rsid w:val="006E09A6"/>
    <w:rsid w:val="007067BB"/>
    <w:rsid w:val="007B456B"/>
    <w:rsid w:val="00866CCD"/>
    <w:rsid w:val="0087317F"/>
    <w:rsid w:val="008A25A8"/>
    <w:rsid w:val="008C702E"/>
    <w:rsid w:val="00941CD9"/>
    <w:rsid w:val="00984A2D"/>
    <w:rsid w:val="00A017F2"/>
    <w:rsid w:val="00A807F9"/>
    <w:rsid w:val="00A80AEC"/>
    <w:rsid w:val="00AA5808"/>
    <w:rsid w:val="00AE3F7E"/>
    <w:rsid w:val="00B137CA"/>
    <w:rsid w:val="00BD1259"/>
    <w:rsid w:val="00BD413F"/>
    <w:rsid w:val="00C06F53"/>
    <w:rsid w:val="00C10C14"/>
    <w:rsid w:val="00C5116A"/>
    <w:rsid w:val="00C941B3"/>
    <w:rsid w:val="00CD6E1B"/>
    <w:rsid w:val="00DE7E3C"/>
    <w:rsid w:val="00E07FEC"/>
    <w:rsid w:val="00E35326"/>
    <w:rsid w:val="00EC0E24"/>
    <w:rsid w:val="00F17B81"/>
    <w:rsid w:val="00F747E6"/>
    <w:rsid w:val="00F96980"/>
    <w:rsid w:val="00FA3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3F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AA5808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AA5808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AA5808"/>
    <w:pPr>
      <w:ind w:firstLineChars="200" w:firstLine="420"/>
    </w:pPr>
    <w:rPr>
      <w:rFonts w:ascii="Calibri" w:eastAsia="仿宋_GB2312" w:hAnsi="Calibri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3F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AA5808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AA5808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AA5808"/>
    <w:pPr>
      <w:ind w:firstLineChars="200" w:firstLine="420"/>
    </w:pPr>
    <w:rPr>
      <w:rFonts w:ascii="Calibri" w:eastAsia="仿宋_GB2312" w:hAnsi="Calibri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dujin</dc:creator>
  <cp:lastModifiedBy>lhx</cp:lastModifiedBy>
  <cp:revision>11</cp:revision>
  <dcterms:created xsi:type="dcterms:W3CDTF">2019-08-26T02:16:00Z</dcterms:created>
  <dcterms:modified xsi:type="dcterms:W3CDTF">2019-09-06T07:30:00Z</dcterms:modified>
</cp:coreProperties>
</file>