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CB" w:rsidRDefault="00241ACB" w:rsidP="003475F3">
      <w:pPr>
        <w:spacing w:afterLines="5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 w:rsidRPr="00B84E7F"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9"/>
        <w:gridCol w:w="875"/>
        <w:gridCol w:w="22"/>
        <w:gridCol w:w="162"/>
        <w:gridCol w:w="2681"/>
        <w:gridCol w:w="2185"/>
        <w:gridCol w:w="2191"/>
      </w:tblGrid>
      <w:tr w:rsidR="005733F1" w:rsidRPr="00241ACB" w:rsidTr="00737E53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  <w:u w:val="single"/>
              </w:rPr>
            </w:pPr>
            <w:r w:rsidRPr="00241ACB">
              <w:rPr>
                <w:rFonts w:cs="宋体" w:hint="eastAsia"/>
                <w:b/>
                <w:bCs/>
                <w:sz w:val="24"/>
                <w:szCs w:val="24"/>
              </w:rPr>
              <w:t>单位信息</w:t>
            </w:r>
          </w:p>
        </w:tc>
      </w:tr>
      <w:tr w:rsidR="005733F1" w:rsidRPr="00B84E7F" w:rsidTr="005733F1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单位名称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北京穿梭者科技有限公司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社会统一信用代码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B84E7F" w:rsidRDefault="005733F1" w:rsidP="00737E53">
            <w:pPr>
              <w:widowControl/>
              <w:wordWrap w:val="0"/>
              <w:jc w:val="center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br/>
              <w:t>91110302MA01FQ107D</w:t>
            </w:r>
          </w:p>
        </w:tc>
      </w:tr>
      <w:tr w:rsidR="005733F1" w:rsidRPr="00241ACB" w:rsidTr="005733F1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联系人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联系电话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5733F1" w:rsidRPr="00241ACB" w:rsidTr="005733F1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行政区域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u w:val="single"/>
              </w:rPr>
              <w:t>北京市</w:t>
            </w:r>
            <w:r w:rsidRPr="00241ACB">
              <w:rPr>
                <w:rFonts w:hint="eastAsia"/>
                <w:kern w:val="0"/>
                <w:sz w:val="24"/>
                <w:szCs w:val="24"/>
              </w:rPr>
              <w:t>市（地）</w:t>
            </w:r>
            <w:r>
              <w:rPr>
                <w:rFonts w:hint="eastAsia"/>
                <w:kern w:val="0"/>
                <w:sz w:val="24"/>
                <w:szCs w:val="24"/>
                <w:u w:val="single"/>
              </w:rPr>
              <w:t xml:space="preserve"> 北京经济技术开发区</w:t>
            </w:r>
            <w:r w:rsidRPr="00241ACB">
              <w:rPr>
                <w:rFonts w:hint="eastAsia"/>
                <w:kern w:val="0"/>
                <w:sz w:val="24"/>
                <w:szCs w:val="24"/>
              </w:rPr>
              <w:t>市（县）</w:t>
            </w:r>
          </w:p>
        </w:tc>
      </w:tr>
      <w:tr w:rsidR="005733F1" w:rsidRPr="00241ACB" w:rsidTr="005733F1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是否在国家高新区内？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</w:t>
            </w:r>
            <w:r>
              <w:rPr>
                <w:rFonts w:cs="宋体" w:hint="eastAsia"/>
                <w:kern w:val="0"/>
                <w:sz w:val="24"/>
                <w:szCs w:val="24"/>
                <w:u w:val="single"/>
              </w:rPr>
              <w:t xml:space="preserve">中关村亦庄园    </w:t>
            </w:r>
            <w:r w:rsidRPr="00241ACB">
              <w:rPr>
                <w:rFonts w:cs="宋体" w:hint="eastAsia"/>
                <w:kern w:val="0"/>
                <w:sz w:val="24"/>
                <w:szCs w:val="24"/>
                <w:u w:val="single"/>
              </w:rPr>
              <w:t>（高新区名称）</w:t>
            </w:r>
          </w:p>
          <w:p w:rsidR="005733F1" w:rsidRPr="00241ACB" w:rsidRDefault="005733F1" w:rsidP="00737E53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5733F1" w:rsidRPr="00241ACB" w:rsidTr="005733F1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所属行业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  <w:shd w:val="clear" w:color="auto" w:fill="FFFFFF"/>
              </w:rPr>
              <w:t>软件和信息技术服务业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技术领域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专业技术服务</w:t>
            </w:r>
          </w:p>
        </w:tc>
      </w:tr>
      <w:tr w:rsidR="005733F1" w:rsidRPr="00241ACB" w:rsidTr="005733F1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kern w:val="0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上一年度</w:t>
            </w:r>
          </w:p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营业总收入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 xml:space="preserve">   无 新成立公司</w:t>
            </w:r>
            <w:r w:rsidRPr="00241ACB">
              <w:rPr>
                <w:rFonts w:cs="宋体" w:hint="eastAsia"/>
                <w:sz w:val="24"/>
                <w:szCs w:val="24"/>
              </w:rPr>
              <w:t xml:space="preserve">  （万元）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人员总数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11</w:t>
            </w:r>
            <w:r w:rsidRPr="00241ACB">
              <w:rPr>
                <w:rFonts w:cs="宋体" w:hint="eastAsia"/>
                <w:sz w:val="24"/>
                <w:szCs w:val="24"/>
              </w:rPr>
              <w:t xml:space="preserve">   （人）</w:t>
            </w:r>
          </w:p>
        </w:tc>
      </w:tr>
      <w:tr w:rsidR="005733F1" w:rsidRPr="00241ACB" w:rsidTr="005733F1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高新技术企业认定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 </w:t>
            </w: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科技型中小企业备案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F1" w:rsidRPr="00241ACB" w:rsidRDefault="005733F1" w:rsidP="00737E53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 </w:t>
            </w: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5733F1" w:rsidRPr="00241ACB" w:rsidTr="005733F1"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F1" w:rsidRPr="00241ACB" w:rsidRDefault="005733F1" w:rsidP="008953E9">
            <w:pPr>
              <w:jc w:val="left"/>
              <w:rPr>
                <w:rFonts w:cs="宋体"/>
                <w:sz w:val="24"/>
                <w:szCs w:val="24"/>
                <w:u w:val="single"/>
              </w:rPr>
            </w:pPr>
            <w:r w:rsidRPr="005733F1">
              <w:rPr>
                <w:rFonts w:cs="宋体" w:hint="eastAsia"/>
                <w:sz w:val="24"/>
                <w:szCs w:val="24"/>
              </w:rPr>
              <w:t>需求名称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F1" w:rsidRPr="00241ACB" w:rsidRDefault="005733F1" w:rsidP="005733F1">
            <w:pPr>
              <w:jc w:val="left"/>
              <w:rPr>
                <w:rFonts w:cs="宋体"/>
                <w:sz w:val="24"/>
                <w:szCs w:val="24"/>
                <w:u w:val="single"/>
              </w:rPr>
            </w:pPr>
            <w:r w:rsidRPr="005733F1">
              <w:rPr>
                <w:rFonts w:cs="宋体"/>
                <w:sz w:val="24"/>
                <w:szCs w:val="24"/>
              </w:rPr>
              <w:t>5G信息技术支持</w:t>
            </w:r>
          </w:p>
        </w:tc>
      </w:tr>
      <w:tr w:rsidR="00241ACB" w:rsidRPr="00241ACB" w:rsidTr="005733F1">
        <w:trPr>
          <w:trHeight w:val="745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技术创新需求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lastRenderedPageBreak/>
              <w:t>情况说明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lastRenderedPageBreak/>
              <w:t>需求类别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□技术研发（关键、核心技术）</w:t>
            </w: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□产品研发（产品升级、新产品研发）</w:t>
            </w: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□技术改造（设备、研发生产条件）</w:t>
            </w:r>
          </w:p>
          <w:p w:rsidR="00241ACB" w:rsidRPr="00241ACB" w:rsidRDefault="00B84E7F" w:rsidP="002003CD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="00241ACB" w:rsidRPr="00241ACB">
              <w:rPr>
                <w:rFonts w:cs="宋体" w:hint="eastAsia"/>
                <w:sz w:val="24"/>
                <w:szCs w:val="24"/>
              </w:rPr>
              <w:t>技术配套（技术、产品等配套合作）</w:t>
            </w:r>
          </w:p>
        </w:tc>
      </w:tr>
      <w:tr w:rsidR="00241ACB" w:rsidRPr="00241ACB" w:rsidTr="005733F1">
        <w:trPr>
          <w:trHeight w:val="90"/>
        </w:trPr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需求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Default="00241ACB" w:rsidP="00527305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（包括主要技术、条件、成熟度、成本等指标）</w:t>
            </w:r>
          </w:p>
          <w:p w:rsidR="00527305" w:rsidRPr="00527305" w:rsidRDefault="00527305" w:rsidP="00527305">
            <w:pPr>
              <w:pStyle w:val="a3"/>
              <w:numPr>
                <w:ilvl w:val="0"/>
                <w:numId w:val="2"/>
              </w:numPr>
              <w:ind w:firstLineChars="0"/>
              <w:rPr>
                <w:rFonts w:cs="宋体"/>
                <w:sz w:val="24"/>
                <w:szCs w:val="24"/>
              </w:rPr>
            </w:pPr>
            <w:r w:rsidRPr="00527305">
              <w:rPr>
                <w:rFonts w:cs="宋体" w:hint="eastAsia"/>
                <w:sz w:val="24"/>
                <w:szCs w:val="24"/>
              </w:rPr>
              <w:t>为了实现5</w:t>
            </w:r>
            <w:r w:rsidRPr="00527305">
              <w:rPr>
                <w:rFonts w:cs="宋体"/>
                <w:sz w:val="24"/>
                <w:szCs w:val="24"/>
              </w:rPr>
              <w:t>G</w:t>
            </w:r>
            <w:r w:rsidRPr="00527305">
              <w:rPr>
                <w:rFonts w:cs="宋体" w:hint="eastAsia"/>
                <w:sz w:val="24"/>
                <w:szCs w:val="24"/>
              </w:rPr>
              <w:t>高带宽，需要更好的载波聚合技术，希望更的</w:t>
            </w:r>
            <w:r w:rsidRPr="00527305">
              <w:rPr>
                <w:rFonts w:cs="宋体" w:hint="eastAsia"/>
                <w:sz w:val="24"/>
                <w:szCs w:val="24"/>
              </w:rPr>
              <w:lastRenderedPageBreak/>
              <w:t>技术能实现载波聚合路数的上升。只有载波聚合路数的上升才能实现频带数量的上升。</w:t>
            </w:r>
          </w:p>
          <w:p w:rsidR="00527305" w:rsidRPr="00527305" w:rsidRDefault="00527305" w:rsidP="00527305">
            <w:pPr>
              <w:pStyle w:val="a3"/>
              <w:numPr>
                <w:ilvl w:val="0"/>
                <w:numId w:val="2"/>
              </w:numPr>
              <w:ind w:firstLineChars="0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虽然目前国内有一些能提供S</w:t>
            </w:r>
            <w:r>
              <w:rPr>
                <w:rFonts w:cs="宋体"/>
                <w:sz w:val="24"/>
                <w:szCs w:val="24"/>
              </w:rPr>
              <w:t>AW</w:t>
            </w:r>
            <w:r>
              <w:rPr>
                <w:rFonts w:cs="宋体" w:hint="eastAsia"/>
                <w:sz w:val="24"/>
                <w:szCs w:val="24"/>
              </w:rPr>
              <w:t>滤波器的企业，但在大批量生产和出货能力方面仍有空间。但由于射频芯片市场的投入较小，因此需要实现国产滤波器的技术和产能的突破。</w:t>
            </w: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</w:tc>
      </w:tr>
      <w:tr w:rsidR="00241ACB" w:rsidRPr="00241ACB" w:rsidTr="005733F1">
        <w:trPr>
          <w:trHeight w:val="567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现有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基础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（已经开展的工作、所处阶段、投入资金和人力、仪器设备、生产条件等）</w:t>
            </w:r>
          </w:p>
          <w:p w:rsidR="00241ACB" w:rsidRPr="00241ACB" w:rsidRDefault="00B84E7F" w:rsidP="002003CD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/>
                <w:kern w:val="0"/>
                <w:sz w:val="24"/>
                <w:szCs w:val="24"/>
              </w:rPr>
              <w:t>由于需求技术全球领先</w:t>
            </w:r>
            <w:r>
              <w:rPr>
                <w:rFonts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cs="宋体"/>
                <w:kern w:val="0"/>
                <w:sz w:val="24"/>
                <w:szCs w:val="24"/>
              </w:rPr>
              <w:t>公司现有技术不成熟</w:t>
            </w:r>
            <w:r>
              <w:rPr>
                <w:rFonts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cs="宋体"/>
                <w:kern w:val="0"/>
                <w:sz w:val="24"/>
                <w:szCs w:val="24"/>
              </w:rPr>
              <w:t>暂未开展相关业务</w:t>
            </w:r>
            <w:r>
              <w:rPr>
                <w:rFonts w:cs="宋体" w:hint="eastAsia"/>
                <w:kern w:val="0"/>
                <w:sz w:val="24"/>
                <w:szCs w:val="24"/>
              </w:rPr>
              <w:t>。</w:t>
            </w:r>
          </w:p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241ACB" w:rsidRPr="00241ACB" w:rsidTr="005733F1">
        <w:trPr>
          <w:trHeight w:val="1664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简要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描述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 w:rsidR="00241ACB" w:rsidRPr="00241ACB" w:rsidRDefault="00B84E7F" w:rsidP="002003CD">
            <w:pPr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最好可以和行业领先的</w:t>
            </w:r>
            <w:r>
              <w:rPr>
                <w:rFonts w:cs="宋体" w:hint="eastAsia"/>
                <w:sz w:val="24"/>
                <w:szCs w:val="24"/>
              </w:rPr>
              <w:t>5</w:t>
            </w:r>
            <w:r>
              <w:rPr>
                <w:rFonts w:cs="宋体"/>
                <w:sz w:val="24"/>
                <w:szCs w:val="24"/>
              </w:rPr>
              <w:t>G技术供应商合作</w:t>
            </w: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</w:tc>
      </w:tr>
      <w:tr w:rsidR="00241ACB" w:rsidRPr="00241ACB" w:rsidTr="005733F1">
        <w:trPr>
          <w:trHeight w:val="530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合作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方式</w:t>
            </w:r>
          </w:p>
        </w:tc>
        <w:tc>
          <w:tcPr>
            <w:tcW w:w="7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□技术转让    □技术入股   □联合开发   □委托研发 </w:t>
            </w:r>
          </w:p>
          <w:p w:rsidR="00241ACB" w:rsidRPr="00241ACB" w:rsidRDefault="00B84E7F" w:rsidP="00B84E7F">
            <w:pPr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="00241ACB" w:rsidRPr="00241ACB">
              <w:rPr>
                <w:rFonts w:cs="宋体" w:hint="eastAsia"/>
                <w:sz w:val="24"/>
                <w:szCs w:val="24"/>
              </w:rPr>
              <w:t>委托团队、专家长期技术服务    □共建新研发、生产实体</w:t>
            </w:r>
          </w:p>
        </w:tc>
      </w:tr>
      <w:tr w:rsidR="00241ACB" w:rsidRPr="00241ACB" w:rsidTr="005733F1">
        <w:trPr>
          <w:trHeight w:val="5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其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lastRenderedPageBreak/>
              <w:t>他需求</w:t>
            </w:r>
          </w:p>
        </w:tc>
        <w:tc>
          <w:tcPr>
            <w:tcW w:w="8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lastRenderedPageBreak/>
              <w:t>□技术转移□研发费用加计扣除□知识产权□科技金融</w:t>
            </w:r>
          </w:p>
          <w:p w:rsidR="00241ACB" w:rsidRPr="00241ACB" w:rsidRDefault="00241ACB" w:rsidP="002003CD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>□检验检测□质量体系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□行业政策□科技政策□招标采购</w:t>
            </w:r>
          </w:p>
          <w:p w:rsidR="00241ACB" w:rsidRPr="00241ACB" w:rsidRDefault="00241ACB" w:rsidP="002003CD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241ACB">
              <w:rPr>
                <w:rFonts w:ascii="Times New Roman" w:hAnsi="Times New Roman" w:hint="eastAsia"/>
                <w:sz w:val="24"/>
                <w:szCs w:val="24"/>
              </w:rPr>
              <w:lastRenderedPageBreak/>
              <w:t>□产品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/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服务市场占有率分析□市场前景分析□企业发展战略咨询□其他</w:t>
            </w:r>
            <w:r w:rsidR="00B84E7F">
              <w:rPr>
                <w:rFonts w:ascii="Times New Roman" w:hAnsi="Times New Roman" w:hint="eastAsia"/>
                <w:sz w:val="24"/>
                <w:szCs w:val="24"/>
                <w:u w:val="single"/>
              </w:rPr>
              <w:t>无</w:t>
            </w:r>
          </w:p>
        </w:tc>
      </w:tr>
      <w:tr w:rsidR="00241ACB" w:rsidRPr="00241ACB" w:rsidTr="002003C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B" w:rsidRPr="00241ACB" w:rsidRDefault="00241ACB" w:rsidP="002003CD">
            <w:pPr>
              <w:jc w:val="center"/>
              <w:rPr>
                <w:rFonts w:cs="宋体"/>
                <w:sz w:val="24"/>
                <w:szCs w:val="24"/>
                <w:u w:val="single"/>
              </w:rPr>
            </w:pPr>
            <w:r w:rsidRPr="00241ACB">
              <w:rPr>
                <w:rFonts w:cs="宋体" w:hint="eastAsia"/>
                <w:b/>
                <w:bCs/>
                <w:sz w:val="24"/>
                <w:szCs w:val="24"/>
              </w:rPr>
              <w:lastRenderedPageBreak/>
              <w:t>管理信息</w:t>
            </w:r>
          </w:p>
        </w:tc>
      </w:tr>
      <w:tr w:rsidR="00241ACB" w:rsidRPr="00241ACB" w:rsidTr="005733F1">
        <w:trPr>
          <w:trHeight w:val="629"/>
        </w:trPr>
        <w:tc>
          <w:tcPr>
            <w:tcW w:w="1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同意公开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需求信息</w:t>
            </w:r>
          </w:p>
        </w:tc>
        <w:tc>
          <w:tcPr>
            <w:tcW w:w="7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B" w:rsidRPr="00241ACB" w:rsidRDefault="007173B2" w:rsidP="002003CD">
            <w:pPr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="00241ACB"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                         </w:t>
            </w: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="00241ACB" w:rsidRPr="00241ACB">
              <w:rPr>
                <w:rFonts w:cs="宋体" w:hint="eastAsia"/>
                <w:sz w:val="24"/>
                <w:szCs w:val="24"/>
              </w:rPr>
              <w:t>否</w:t>
            </w:r>
            <w:bookmarkStart w:id="0" w:name="_GoBack"/>
            <w:bookmarkEnd w:id="0"/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  <w:u w:val="single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部分公开（说明）</w:t>
            </w:r>
          </w:p>
        </w:tc>
      </w:tr>
      <w:tr w:rsidR="00241ACB" w:rsidRPr="00241ACB" w:rsidTr="005733F1">
        <w:tc>
          <w:tcPr>
            <w:tcW w:w="1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同意接受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专家服务</w:t>
            </w:r>
          </w:p>
        </w:tc>
        <w:tc>
          <w:tcPr>
            <w:tcW w:w="7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B" w:rsidRPr="00241ACB" w:rsidRDefault="00B84E7F" w:rsidP="002003CD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="00241ACB"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           </w:t>
            </w:r>
          </w:p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241ACB" w:rsidRPr="00241ACB" w:rsidTr="005733F1">
        <w:tc>
          <w:tcPr>
            <w:tcW w:w="1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同意参与解决方案筛选评价</w:t>
            </w:r>
          </w:p>
        </w:tc>
        <w:tc>
          <w:tcPr>
            <w:tcW w:w="7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B84E7F" w:rsidP="002003CD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="00241ACB" w:rsidRPr="00241ACB">
              <w:rPr>
                <w:rFonts w:cs="宋体" w:hint="eastAsia"/>
                <w:kern w:val="0"/>
                <w:sz w:val="24"/>
                <w:szCs w:val="24"/>
              </w:rPr>
              <w:t>是</w:t>
            </w:r>
          </w:p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241ACB" w:rsidRPr="00241ACB" w:rsidTr="005733F1">
        <w:tc>
          <w:tcPr>
            <w:tcW w:w="1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同意出资奖励优秀解决方案</w:t>
            </w:r>
          </w:p>
        </w:tc>
        <w:tc>
          <w:tcPr>
            <w:tcW w:w="7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是，金额</w:t>
            </w:r>
            <w:r w:rsidRPr="00241ACB">
              <w:rPr>
                <w:rFonts w:cs="宋体" w:hint="eastAsia"/>
                <w:sz w:val="24"/>
                <w:szCs w:val="24"/>
              </w:rPr>
              <w:t>万元。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（奖金仅用作鼓励挑战者，不作为技术转让、技术许可或其他独占性合作的前提条件）</w:t>
            </w:r>
          </w:p>
          <w:p w:rsidR="00241ACB" w:rsidRPr="00241ACB" w:rsidRDefault="00B84E7F" w:rsidP="00B84E7F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="00241ACB"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  <w:r w:rsidR="00B52674">
              <w:rPr>
                <w:rFonts w:cs="宋体" w:hint="eastAsia"/>
                <w:kern w:val="0"/>
                <w:sz w:val="24"/>
                <w:szCs w:val="24"/>
              </w:rPr>
              <w:br/>
              <w:t xml:space="preserve">                    </w:t>
            </w:r>
            <w:r w:rsidR="00241ACB" w:rsidRPr="00241ACB">
              <w:rPr>
                <w:rFonts w:cs="宋体" w:hint="eastAsia"/>
                <w:kern w:val="0"/>
                <w:sz w:val="24"/>
                <w:szCs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  <w:szCs w:val="24"/>
              </w:rPr>
              <w:t xml:space="preserve">孔庆昆    </w:t>
            </w:r>
            <w:r>
              <w:rPr>
                <w:rFonts w:cs="宋体"/>
                <w:kern w:val="0"/>
                <w:sz w:val="24"/>
                <w:szCs w:val="24"/>
              </w:rPr>
              <w:t>2019</w:t>
            </w:r>
            <w:r w:rsidR="00241ACB" w:rsidRPr="00241ACB">
              <w:rPr>
                <w:rFonts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cs="宋体"/>
                <w:kern w:val="0"/>
                <w:sz w:val="24"/>
                <w:szCs w:val="24"/>
              </w:rPr>
              <w:t>8</w:t>
            </w:r>
            <w:r w:rsidR="00241ACB" w:rsidRPr="00241ACB">
              <w:rPr>
                <w:rFonts w:cs="宋体" w:hint="eastAsia"/>
                <w:kern w:val="0"/>
                <w:sz w:val="24"/>
                <w:szCs w:val="24"/>
              </w:rPr>
              <w:t xml:space="preserve"> 月 </w:t>
            </w:r>
            <w:r>
              <w:rPr>
                <w:rFonts w:cs="宋体"/>
                <w:kern w:val="0"/>
                <w:sz w:val="24"/>
                <w:szCs w:val="24"/>
              </w:rPr>
              <w:t>23</w:t>
            </w:r>
            <w:r w:rsidR="00241ACB" w:rsidRPr="00241ACB">
              <w:rPr>
                <w:rFonts w:cs="宋体" w:hint="eastAsia"/>
                <w:kern w:val="0"/>
                <w:sz w:val="24"/>
                <w:szCs w:val="24"/>
              </w:rPr>
              <w:t xml:space="preserve"> 日</w:t>
            </w:r>
          </w:p>
        </w:tc>
      </w:tr>
    </w:tbl>
    <w:p w:rsidR="00241ACB" w:rsidRPr="00241ACB" w:rsidRDefault="00241ACB" w:rsidP="00241ACB">
      <w:pPr>
        <w:ind w:firstLine="640"/>
        <w:rPr>
          <w:sz w:val="24"/>
          <w:szCs w:val="24"/>
        </w:rPr>
      </w:pPr>
    </w:p>
    <w:p w:rsidR="00241ACB" w:rsidRPr="00B84E7F" w:rsidRDefault="00241ACB" w:rsidP="00241ACB">
      <w:pPr>
        <w:rPr>
          <w:rFonts w:eastAsia="黑体" w:cs="Times New Roman"/>
          <w:b/>
          <w:sz w:val="24"/>
          <w:szCs w:val="24"/>
        </w:rPr>
      </w:pPr>
    </w:p>
    <w:sectPr w:rsidR="00241ACB" w:rsidRPr="00B84E7F" w:rsidSect="00AF77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50E" w:rsidRDefault="001A550E" w:rsidP="00B84E7F">
      <w:r>
        <w:separator/>
      </w:r>
    </w:p>
  </w:endnote>
  <w:endnote w:type="continuationSeparator" w:id="1">
    <w:p w:rsidR="001A550E" w:rsidRDefault="001A550E" w:rsidP="00B84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50E" w:rsidRDefault="001A550E" w:rsidP="00B84E7F">
      <w:r>
        <w:separator/>
      </w:r>
    </w:p>
  </w:footnote>
  <w:footnote w:type="continuationSeparator" w:id="1">
    <w:p w:rsidR="001A550E" w:rsidRDefault="001A550E" w:rsidP="00B84E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6EB8"/>
    <w:multiLevelType w:val="hybridMultilevel"/>
    <w:tmpl w:val="19BEE328"/>
    <w:lvl w:ilvl="0" w:tplc="15083CD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0A79CD"/>
    <w:multiLevelType w:val="hybridMultilevel"/>
    <w:tmpl w:val="C944D5F2"/>
    <w:lvl w:ilvl="0" w:tplc="54EEC8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1ACB"/>
    <w:rsid w:val="001A550E"/>
    <w:rsid w:val="001D0511"/>
    <w:rsid w:val="00241ACB"/>
    <w:rsid w:val="003475F3"/>
    <w:rsid w:val="00471CFE"/>
    <w:rsid w:val="00527305"/>
    <w:rsid w:val="005733F1"/>
    <w:rsid w:val="0069658C"/>
    <w:rsid w:val="006C5D07"/>
    <w:rsid w:val="007173B2"/>
    <w:rsid w:val="008953E9"/>
    <w:rsid w:val="00AF77EA"/>
    <w:rsid w:val="00B52674"/>
    <w:rsid w:val="00B84E7F"/>
    <w:rsid w:val="00E0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241ACB"/>
    <w:pPr>
      <w:ind w:firstLineChars="200" w:firstLine="420"/>
    </w:pPr>
    <w:rPr>
      <w:rFonts w:ascii="Calibri" w:eastAsia="仿宋_GB2312" w:hAnsi="Calibri"/>
      <w:sz w:val="32"/>
    </w:rPr>
  </w:style>
  <w:style w:type="paragraph" w:styleId="a3">
    <w:name w:val="List Paragraph"/>
    <w:basedOn w:val="a"/>
    <w:uiPriority w:val="34"/>
    <w:qFormat/>
    <w:rsid w:val="0052730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84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84E7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84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84E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Vpark</dc:creator>
  <cp:lastModifiedBy>Windows User</cp:lastModifiedBy>
  <cp:revision>4</cp:revision>
  <dcterms:created xsi:type="dcterms:W3CDTF">2019-08-27T03:38:00Z</dcterms:created>
  <dcterms:modified xsi:type="dcterms:W3CDTF">2019-09-06T07:16:00Z</dcterms:modified>
</cp:coreProperties>
</file>