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10.png"/>
  <Override ContentType="image/png" PartName="/word/media/document_image_rId11.png"/>
  <Override ContentType="image/png" PartName="/word/media/document_image_rId12.png"/>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image/png" PartName="/word/media/document_image_rId9.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列车制动方式</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列车动能转移或制动力形成的方式。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拼音:liechezhidonɡfɑnɡshi</w:t>
      </w:r>
    </w:p>
    <w:p>
      <w:pPr>
        <w:spacing w:beforeLines="50" w:afterLines="50" w:line="360" w:lineRule="auto"/>
      </w:pPr>
      <w:r>
        <w:rPr>
          <w:rFonts w:hint="eastAsia"/>
          <w:sz w:val="24"/>
          <w:szCs w:val="24"/>
        </w:rPr>
      </w:r>
      <w:r>
        <w:rPr>
          <w:rFonts w:hint="eastAsia"/>
          <w:sz w:val="24"/>
          <w:szCs w:val="24"/>
        </w:rPr>
        <w:t xml:space="preserve">英文名称:train brake mode</w:t>
      </w:r>
    </w:p>
    <w:p>
      <w:pPr>
        <w:spacing w:beforeLines="50" w:afterLines="50" w:line="360" w:lineRule="auto"/>
      </w:pPr>
      <w:r>
        <w:rPr>
          <w:rFonts w:hint="eastAsia"/>
          <w:sz w:val="24"/>
          <w:szCs w:val="24"/>
        </w:rPr>
      </w:r>
      <w:r>
        <w:rPr>
          <w:rFonts w:hint="eastAsia"/>
          <w:sz w:val="24"/>
          <w:szCs w:val="24"/>
        </w:rPr>
        <w:t xml:space="preserve">适用范围:列车动力系统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按列车动能转移方式分类</w:t>
      </w:r>
    </w:p>
    <w:p>
      <w:pPr>
        <w:spacing w:beforeLines="50" w:afterLines="50" w:line="360" w:lineRule="auto"/>
      </w:pPr>
      <w:r>
        <w:rPr>
          <w:rFonts w:hint="eastAsia"/>
          <w:sz w:val="24"/>
          <w:szCs w:val="24"/>
        </w:rPr>
      </w:r>
      <w:r>
        <w:rPr>
          <w:rFonts w:hint="eastAsia"/>
          <w:sz w:val="24"/>
          <w:szCs w:val="24"/>
        </w:rPr>
        <w:t xml:space="preserve">1.1 摩擦制动</w:t>
      </w:r>
    </w:p>
    <w:p>
      <w:pPr>
        <w:spacing w:beforeLines="50" w:afterLines="50" w:line="360" w:lineRule="auto"/>
      </w:pPr>
      <w:r>
        <w:rPr>
          <w:rFonts w:hint="eastAsia"/>
          <w:sz w:val="24"/>
          <w:szCs w:val="24"/>
        </w:rPr>
      </w:r>
      <w:r>
        <w:rPr>
          <w:rFonts w:hint="eastAsia"/>
          <w:sz w:val="24"/>
          <w:szCs w:val="24"/>
        </w:rPr>
        <w:t xml:space="preserve">1.2 动力制动</w:t>
      </w:r>
    </w:p>
    <w:p>
      <w:pPr>
        <w:spacing w:beforeLines="50" w:afterLines="50" w:line="360" w:lineRule="auto"/>
      </w:pPr>
      <w:r>
        <w:rPr>
          <w:rFonts w:hint="eastAsia"/>
          <w:sz w:val="24"/>
          <w:szCs w:val="24"/>
        </w:rPr>
      </w:r>
      <w:r>
        <w:rPr>
          <w:rFonts w:hint="eastAsia"/>
          <w:sz w:val="24"/>
          <w:szCs w:val="24"/>
        </w:rPr>
        <w:t xml:space="preserve">2 按制动力获取方式分类</w:t>
      </w:r>
    </w:p>
    <w:p>
      <w:pPr>
        <w:spacing w:beforeLines="50" w:afterLines="50" w:line="360" w:lineRule="auto"/>
      </w:pPr>
      <w:r>
        <w:rPr>
          <w:rFonts w:hint="eastAsia"/>
          <w:b/>
          <w:sz w:val="44"/>
          <w:szCs w:val="44"/>
        </w:rPr>
      </w:r>
      <w:r>
        <w:rPr>
          <w:rFonts w:hint="eastAsia"/>
          <w:b/>
          <w:sz w:val="44"/>
          <w:szCs w:val="44"/>
        </w:rPr>
        <w:t xml:space="preserve">按列车动能转移方式分类</w:t>
      </w:r>
    </w:p>
    <w:p>
      <w:pPr>
        <w:spacing w:beforeLines="50" w:afterLines="50" w:line="360" w:lineRule="auto"/>
        <w:ind w:firstLineChars="200"/>
      </w:pPr>
      <w:r>
        <w:rPr>
          <w:rFonts w:hint="eastAsia"/>
          <w:sz w:val="24"/>
          <w:szCs w:val="24"/>
        </w:rPr>
      </w:r>
      <w:r>
        <w:rPr>
          <w:rFonts w:hint="eastAsia"/>
          <w:sz w:val="24"/>
          <w:szCs w:val="24"/>
        </w:rPr>
        <w:t xml:space="preserve">按列车动能转移方式分类，制动方式可分为摩擦制动和动力制动2类。</w:t>
      </w:r>
    </w:p>
    <w:p>
      <w:pPr>
        <w:spacing w:beforeLines="50" w:afterLines="50" w:line="360" w:lineRule="auto"/>
      </w:pPr>
      <w:r>
        <w:rPr>
          <w:rFonts w:hint="eastAsia"/>
          <w:b/>
          <w:sz w:val="32"/>
          <w:szCs w:val="32"/>
        </w:rPr>
      </w:r>
      <w:r>
        <w:rPr>
          <w:rFonts w:hint="eastAsia"/>
          <w:b/>
          <w:sz w:val="32"/>
          <w:szCs w:val="32"/>
        </w:rPr>
        <w:t xml:space="preserve">摩擦制动</w:t>
      </w:r>
    </w:p>
    <w:p>
      <w:pPr>
        <w:spacing w:beforeLines="50" w:afterLines="50" w:line="360" w:lineRule="auto"/>
        <w:ind w:firstLineChars="200"/>
      </w:pPr>
      <w:r>
        <w:rPr>
          <w:rFonts w:hint="eastAsia"/>
          <w:sz w:val="24"/>
          <w:szCs w:val="24"/>
        </w:rPr>
      </w:r>
      <w:r>
        <w:rPr>
          <w:rFonts w:hint="eastAsia"/>
          <w:sz w:val="24"/>
          <w:szCs w:val="24"/>
        </w:rPr>
        <w:t xml:space="preserve">摩擦制动时列车动能通过摩擦变为热能，并散于大气中。主要有踏面制动、盘形制动、磁轨制动、液力制动和风阻制动等方式。</w:t>
      </w:r>
    </w:p>
    <w:p>
      <w:pPr>
        <w:spacing w:beforeLines="50" w:afterLines="50" w:line="360" w:lineRule="auto"/>
      </w:pPr>
      <w:r>
        <w:rPr>
          <w:rFonts w:hint="eastAsia"/>
          <w:b/>
          <w:sz w:val="30"/>
          <w:szCs w:val="30"/>
        </w:rPr>
      </w:r>
      <w:r>
        <w:rPr>
          <w:rFonts w:hint="eastAsia"/>
          <w:b/>
          <w:sz w:val="30"/>
          <w:szCs w:val="30"/>
        </w:rPr>
        <w:t xml:space="preserve">踏面制动</w:t>
      </w:r>
    </w:p>
    <w:p>
      <w:pPr>
        <w:spacing w:beforeLines="50" w:afterLines="50" w:line="360" w:lineRule="auto"/>
        <w:ind w:firstLineChars="200"/>
      </w:pPr>
      <w:r>
        <w:rPr>
          <w:rFonts w:hint="eastAsia"/>
          <w:sz w:val="24"/>
          <w:szCs w:val="24"/>
        </w:rPr>
      </w:r>
      <w:r>
        <w:rPr>
          <w:rFonts w:hint="eastAsia"/>
          <w:sz w:val="24"/>
          <w:szCs w:val="24"/>
        </w:rPr>
        <w:t xml:space="preserve">又称闸瓦制动。制动时制动装置将闸瓦紧压在滚动中车轮的踏面，通过闸瓦与车轮踏面的机械摩擦将列车的动能转变为热能，并由闸瓦与车轮消散于大气，如图1所示。踏面制动结构简单、可靠性高。制动性能取决于闸瓦与车轮踏面这对摩擦副的摩擦特性，由于车轮选材不可轻易替代，所以该制动方式的制动性能主要取决于闸瓦材料。主要有铸铁（普通铸铁、中磷和高磷铸铁）闸瓦、合成闸瓦、粉末冶金闸瓦等。</w:t>
      </w:r>
    </w:p>
    <w:p>
      <w:pPr>
        <w:spacing w:beforeLines="50" w:afterLines="50" w:line="360" w:lineRule="auto"/>
        <w:jc w:val="center"/>
      </w:pPr>
      <w:r>
        <w:rPr>
          <w:rFonts w:hint="eastAsia"/>
          <w:sz w:val="24"/>
          <w:szCs w:val="24"/>
        </w:rPr>
      </w:r>
      <w:drawing>
        <wp:inline distT="0" distB="0" distL="0" distR="0">
          <wp:extent cx="4160000" cy="5886792"/>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551176" cy="3616465"/>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踏面制动示意图</w:t>
      </w:r>
    </w:p>
    <w:p>
      <w:pPr>
        <w:spacing w:beforeLines="50" w:afterLines="50" w:line="360" w:lineRule="auto"/>
        <w:jc w:val="center"/>
      </w:pPr>
      <w:r>
        <w:rPr>
          <w:rFonts w:hint="eastAsia"/>
          <w:sz w:val="24"/>
          <w:szCs w:val="24"/>
        </w:rPr>
      </w:r>
      <w:r>
        <w:rPr>
          <w:rFonts w:hint="eastAsia"/>
          <w:sz w:val="24"/>
          <w:szCs w:val="24"/>
        </w:rPr>
        <w:t xml:space="preserve">列车踏面制动示意图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0"/>
          <w:szCs w:val="30"/>
        </w:rPr>
      </w:r>
      <w:r>
        <w:rPr>
          <w:rFonts w:hint="eastAsia"/>
          <w:b/>
          <w:sz w:val="30"/>
          <w:szCs w:val="30"/>
        </w:rPr>
        <w:t xml:space="preserve">盘形制动</w:t>
      </w:r>
    </w:p>
    <w:p>
      <w:pPr>
        <w:spacing w:beforeLines="50" w:afterLines="50" w:line="360" w:lineRule="auto"/>
        <w:ind w:firstLineChars="200"/>
      </w:pPr>
      <w:r>
        <w:rPr>
          <w:rFonts w:hint="eastAsia"/>
          <w:sz w:val="24"/>
          <w:szCs w:val="24"/>
        </w:rPr>
      </w:r>
      <w:r>
        <w:rPr>
          <w:rFonts w:hint="eastAsia"/>
          <w:sz w:val="24"/>
          <w:szCs w:val="24"/>
        </w:rPr>
        <w:t xml:space="preserve">在轮对上装有与轮对一起转动的制动盘，制动时通过制动夹钳将制动盘两侧的闸片紧压在制动盘外侧面，通过二者的摩擦把列车动能转变成热能，并消散于大气，如图2所示。根据制动盘安装方式的不同可分为轴盘式和轮盘式盘形制动，前者的制动盘通过盘毂直接安装在轮轴上，后者则安装在车轮上。制动盘与闸片这对摩擦副常用的材料组合有铸铁盘和合成闸片、铸钢（或锻钢）盘与粉末冶金闸片、陶瓷（或碳陶）摩擦副。盘形制动由于可双向选择摩擦副材料，因而可获得较好的摩擦副匹配性能。且由于制动盘可制成易于散热的结构，从而获得较大的制动功率。</w:t>
      </w:r>
    </w:p>
    <w:p>
      <w:pPr>
        <w:spacing w:beforeLines="50" w:afterLines="50" w:line="360" w:lineRule="auto"/>
        <w:jc w:val="center"/>
      </w:pPr>
      <w:r>
        <w:rPr>
          <w:rFonts w:hint="eastAsia"/>
          <w:sz w:val="24"/>
          <w:szCs w:val="24"/>
        </w:rPr>
      </w:r>
      <w:drawing>
        <wp:inline distT="0" distB="0" distL="0" distR="0">
          <wp:extent cx="4160000" cy="3605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200" cy="237286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盘形制动示意图</w:t>
      </w:r>
    </w:p>
    <w:p>
      <w:pPr>
        <w:spacing w:beforeLines="50" w:afterLines="50" w:line="360" w:lineRule="auto"/>
        <w:jc w:val="center"/>
      </w:pPr>
      <w:r>
        <w:rPr>
          <w:rFonts w:hint="eastAsia"/>
          <w:sz w:val="24"/>
          <w:szCs w:val="24"/>
        </w:rPr>
      </w:r>
      <w:r>
        <w:rPr>
          <w:rFonts w:hint="eastAsia"/>
          <w:sz w:val="24"/>
          <w:szCs w:val="24"/>
        </w:rPr>
        <w:t xml:space="preserve">列车盘形制动示意图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0"/>
          <w:szCs w:val="30"/>
        </w:rPr>
      </w:r>
      <w:r>
        <w:rPr>
          <w:rFonts w:hint="eastAsia"/>
          <w:b/>
          <w:sz w:val="30"/>
          <w:szCs w:val="30"/>
        </w:rPr>
        <w:t xml:space="preserve">磁轨制动</w:t>
      </w:r>
    </w:p>
    <w:p>
      <w:pPr>
        <w:spacing w:beforeLines="50" w:afterLines="50" w:line="360" w:lineRule="auto"/>
        <w:ind w:firstLineChars="200"/>
      </w:pPr>
      <w:r>
        <w:rPr>
          <w:rFonts w:hint="eastAsia"/>
          <w:sz w:val="24"/>
          <w:szCs w:val="24"/>
        </w:rPr>
      </w:r>
      <w:r>
        <w:rPr>
          <w:rFonts w:hint="eastAsia"/>
          <w:sz w:val="24"/>
          <w:szCs w:val="24"/>
        </w:rPr>
        <w:t xml:space="preserve">又称电磁轨道制动。其结构一般是在转向架的侧架下方前后两个车轮之间，左右各安装一个制动用的电磁铁，制动时将它放下并利用电磁吸力紧压钢轨，通过电磁铁下方的磨耗板与钢轨之间的滑动摩擦把列车动能变为热能，消散于大气，如图3所示。该制动方式的制动力是通过钢轨对磨耗板的滑动摩擦形成的，其优点是不受黏着限制，可获得较大的制动力，缺点是钢轨的磨耗增大，常作为一种紧急制动时的辅助方式。</w:t>
      </w:r>
    </w:p>
    <w:p>
      <w:pPr>
        <w:spacing w:beforeLines="50" w:afterLines="50" w:line="360" w:lineRule="auto"/>
        <w:jc w:val="center"/>
      </w:pPr>
      <w:r>
        <w:rPr>
          <w:rFonts w:hint="eastAsia"/>
          <w:sz w:val="24"/>
          <w:szCs w:val="24"/>
        </w:rPr>
      </w:r>
      <w:drawing>
        <wp:inline distT="0" distB="0" distL="0" distR="0">
          <wp:extent cx="4160000" cy="22602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200" cy="107442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磁轨制动示意图</w:t>
      </w:r>
    </w:p>
    <w:p>
      <w:pPr>
        <w:spacing w:beforeLines="50" w:afterLines="50" w:line="360" w:lineRule="auto"/>
        <w:jc w:val="center"/>
      </w:pPr>
      <w:r>
        <w:rPr>
          <w:rFonts w:hint="eastAsia"/>
          <w:sz w:val="24"/>
          <w:szCs w:val="24"/>
        </w:rPr>
      </w:r>
      <w:r>
        <w:rPr>
          <w:rFonts w:hint="eastAsia"/>
          <w:sz w:val="24"/>
          <w:szCs w:val="24"/>
        </w:rPr>
        <w:t xml:space="preserve">磁轨制动示意图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0"/>
          <w:szCs w:val="30"/>
        </w:rPr>
      </w:r>
      <w:r>
        <w:rPr>
          <w:rFonts w:hint="eastAsia"/>
          <w:b/>
          <w:sz w:val="30"/>
          <w:szCs w:val="30"/>
        </w:rPr>
        <w:t xml:space="preserve">液力制动</w:t>
      </w:r>
    </w:p>
    <w:p>
      <w:pPr>
        <w:spacing w:beforeLines="50" w:afterLines="50" w:line="360" w:lineRule="auto"/>
        <w:ind w:firstLineChars="200"/>
      </w:pPr>
      <w:r>
        <w:rPr>
          <w:rFonts w:hint="eastAsia"/>
          <w:sz w:val="24"/>
          <w:szCs w:val="24"/>
        </w:rPr>
      </w:r>
      <w:r>
        <w:rPr>
          <w:rFonts w:hint="eastAsia"/>
          <w:sz w:val="24"/>
          <w:szCs w:val="24"/>
        </w:rPr>
        <w:t xml:space="preserve">又称液体摩擦制动。制动时列车动能通过轮对旋转带动液力耦合器转子内的液体旋转转变为液体旋转动能，随着液体循环到定子内，该动能通过液体和液体之间、液体和定子之间摩擦转化为热能，再经散热器消散于大气中。液力制动常应用于液力传动的内燃机车。</w:t>
      </w:r>
    </w:p>
    <w:p>
      <w:pPr>
        <w:spacing w:beforeLines="50" w:afterLines="50" w:line="360" w:lineRule="auto"/>
      </w:pPr>
      <w:r>
        <w:rPr>
          <w:rFonts w:hint="eastAsia"/>
          <w:b/>
          <w:sz w:val="30"/>
          <w:szCs w:val="30"/>
        </w:rPr>
      </w:r>
      <w:r>
        <w:rPr>
          <w:rFonts w:hint="eastAsia"/>
          <w:b/>
          <w:sz w:val="30"/>
          <w:szCs w:val="30"/>
        </w:rPr>
        <w:t xml:space="preserve">风阻制动</w:t>
      </w:r>
    </w:p>
    <w:p>
      <w:pPr>
        <w:spacing w:beforeLines="50" w:afterLines="50" w:line="360" w:lineRule="auto"/>
        <w:ind w:firstLineChars="200"/>
      </w:pPr>
      <w:r>
        <w:rPr>
          <w:rFonts w:hint="eastAsia"/>
          <w:sz w:val="24"/>
          <w:szCs w:val="24"/>
        </w:rPr>
      </w:r>
      <w:r>
        <w:rPr>
          <w:rFonts w:hint="eastAsia"/>
          <w:sz w:val="24"/>
          <w:szCs w:val="24"/>
        </w:rPr>
        <w:t xml:space="preserve">又称空气动力制动。制动时在列车限界容许范围内改变车辆外形，利用车辆外伸的翼板，人为地加大空气阻力，导致流体分离产生旋涡，将部分列车动能转化为热能消散到大气中，如图4所示。风阻制动不受黏着限制，在高速时能提供一定的制动功率。</w:t>
      </w:r>
    </w:p>
    <w:p>
      <w:pPr>
        <w:spacing w:beforeLines="50" w:afterLines="50" w:line="360" w:lineRule="auto"/>
        <w:jc w:val="center"/>
      </w:pPr>
      <w:r>
        <w:rPr>
          <w:rFonts w:hint="eastAsia"/>
          <w:sz w:val="24"/>
          <w:szCs w:val="24"/>
        </w:rPr>
      </w:r>
      <w:drawing>
        <wp:inline distT="0" distB="0" distL="0" distR="0">
          <wp:extent cx="4160000" cy="2038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2743556" cy="11843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图4 风阻制动示意图</w:t>
      </w:r>
    </w:p>
    <w:p>
      <w:pPr>
        <w:spacing w:beforeLines="50" w:afterLines="50" w:line="360" w:lineRule="auto"/>
        <w:jc w:val="center"/>
      </w:pPr>
      <w:r>
        <w:rPr>
          <w:rFonts w:hint="eastAsia"/>
          <w:sz w:val="24"/>
          <w:szCs w:val="24"/>
        </w:rPr>
      </w:r>
      <w:r>
        <w:rPr>
          <w:rFonts w:hint="eastAsia"/>
          <w:sz w:val="24"/>
          <w:szCs w:val="24"/>
        </w:rPr>
        <w:t xml:space="preserve">列车风阻制动示意图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动力制动</w:t>
      </w:r>
    </w:p>
    <w:p>
      <w:pPr>
        <w:spacing w:beforeLines="50" w:afterLines="50" w:line="360" w:lineRule="auto"/>
        <w:ind w:firstLineChars="200"/>
      </w:pPr>
      <w:r>
        <w:rPr>
          <w:rFonts w:hint="eastAsia"/>
          <w:sz w:val="24"/>
          <w:szCs w:val="24"/>
        </w:rPr>
      </w:r>
      <w:r>
        <w:rPr>
          <w:rFonts w:hint="eastAsia"/>
          <w:sz w:val="24"/>
          <w:szCs w:val="24"/>
        </w:rPr>
        <w:t xml:space="preserve">动力制动往往是在制动时将牵引电机逆变为发电机，让列车动能通过发电机转化成电能，按电能的不同处理方式有电阻制动、再生制动、涡流制动等。</w:t>
      </w:r>
    </w:p>
    <w:p>
      <w:pPr>
        <w:spacing w:beforeLines="50" w:afterLines="50" w:line="360" w:lineRule="auto"/>
      </w:pPr>
      <w:r>
        <w:rPr>
          <w:rFonts w:hint="eastAsia"/>
          <w:b/>
          <w:sz w:val="30"/>
          <w:szCs w:val="30"/>
        </w:rPr>
      </w:r>
      <w:r>
        <w:rPr>
          <w:rFonts w:hint="eastAsia"/>
          <w:b/>
          <w:sz w:val="30"/>
          <w:szCs w:val="30"/>
        </w:rPr>
        <w:t xml:space="preserve">电阻制动</w:t>
      </w:r>
    </w:p>
    <w:p>
      <w:pPr>
        <w:spacing w:beforeLines="50" w:afterLines="50" w:line="360" w:lineRule="auto"/>
        <w:ind w:firstLineChars="200"/>
      </w:pPr>
      <w:r>
        <w:rPr>
          <w:rFonts w:hint="eastAsia"/>
          <w:sz w:val="24"/>
          <w:szCs w:val="24"/>
        </w:rPr>
      </w:r>
      <w:r>
        <w:rPr>
          <w:rFonts w:hint="eastAsia"/>
          <w:sz w:val="24"/>
          <w:szCs w:val="24"/>
        </w:rPr>
        <w:t xml:space="preserve">利用电动机的可逆原理，在制动时，将牵引电动机切换成发电机，使列车动能转化为电能，将产生的电流通往专门设置的电阻器再转变为热能并散于大气，如图5所示。该制动方式结构简单，广泛用于电力机车、电动车组和电传动内燃机车。</w:t>
      </w:r>
    </w:p>
    <w:p>
      <w:pPr>
        <w:spacing w:beforeLines="50" w:afterLines="50" w:line="360" w:lineRule="auto"/>
        <w:jc w:val="center"/>
      </w:pPr>
      <w:r>
        <w:rPr>
          <w:rFonts w:hint="eastAsia"/>
          <w:sz w:val="24"/>
          <w:szCs w:val="24"/>
        </w:rPr>
      </w:r>
      <w:drawing>
        <wp:inline distT="0" distB="0" distL="0" distR="0">
          <wp:extent cx="4160000" cy="18858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2743200" cy="108356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图5 电阻制动示意图</w:t>
      </w:r>
    </w:p>
    <w:p>
      <w:pPr>
        <w:spacing w:beforeLines="50" w:afterLines="50" w:line="360" w:lineRule="auto"/>
        <w:jc w:val="center"/>
      </w:pPr>
      <w:r>
        <w:rPr>
          <w:rFonts w:hint="eastAsia"/>
          <w:sz w:val="24"/>
          <w:szCs w:val="24"/>
        </w:rPr>
      </w:r>
      <w:r>
        <w:rPr>
          <w:rFonts w:hint="eastAsia"/>
          <w:sz w:val="24"/>
          <w:szCs w:val="24"/>
        </w:rPr>
        <w:t xml:space="preserve">列车电阻制动示意图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0"/>
          <w:szCs w:val="30"/>
        </w:rPr>
      </w:r>
      <w:r>
        <w:rPr>
          <w:rFonts w:hint="eastAsia"/>
          <w:b/>
          <w:sz w:val="30"/>
          <w:szCs w:val="30"/>
        </w:rPr>
        <w:t xml:space="preserve">再生制动</w:t>
      </w:r>
    </w:p>
    <w:p>
      <w:pPr>
        <w:spacing w:beforeLines="50" w:afterLines="50" w:line="360" w:lineRule="auto"/>
        <w:ind w:firstLineChars="200"/>
      </w:pPr>
      <w:r>
        <w:rPr>
          <w:rFonts w:hint="eastAsia"/>
          <w:sz w:val="24"/>
          <w:szCs w:val="24"/>
        </w:rPr>
      </w:r>
      <w:r>
        <w:rPr>
          <w:rFonts w:hint="eastAsia"/>
          <w:sz w:val="24"/>
          <w:szCs w:val="24"/>
        </w:rPr>
        <w:t xml:space="preserve">与电阻制动一样先将列车动能转化为电能，然后通过主回路，将电能反馈回电网，如图6所示。该制动方式使列车动能得以回收。其制动能力受电机功率和电网电压限制。</w:t>
      </w:r>
    </w:p>
    <w:p>
      <w:pPr>
        <w:spacing w:beforeLines="50" w:afterLines="50" w:line="360" w:lineRule="auto"/>
        <w:jc w:val="center"/>
      </w:pPr>
      <w:r>
        <w:rPr>
          <w:rFonts w:hint="eastAsia"/>
          <w:sz w:val="24"/>
          <w:szCs w:val="24"/>
        </w:rPr>
      </w:r>
      <w:drawing>
        <wp:inline distT="0" distB="0" distL="0" distR="0">
          <wp:extent cx="4160000" cy="1747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0"/>
                  <a:stretch>
                    <a:fillRect/>
                  </a:stretch>
                </pic:blipFill>
                <pic:spPr>
                  <a:xfrm>
                    <a:off x="0" y="0"/>
                    <a:ext cx="2743200" cy="101041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图6 再生制动示意图</w:t>
      </w:r>
    </w:p>
    <w:p>
      <w:pPr>
        <w:spacing w:beforeLines="50" w:afterLines="50" w:line="360" w:lineRule="auto"/>
        <w:jc w:val="center"/>
      </w:pPr>
      <w:r>
        <w:rPr>
          <w:rFonts w:hint="eastAsia"/>
          <w:sz w:val="24"/>
          <w:szCs w:val="24"/>
        </w:rPr>
      </w:r>
      <w:r>
        <w:rPr>
          <w:rFonts w:hint="eastAsia"/>
          <w:sz w:val="24"/>
          <w:szCs w:val="24"/>
        </w:rPr>
        <w:t xml:space="preserve">列车再生制动示意图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0"/>
          <w:szCs w:val="30"/>
        </w:rPr>
      </w:r>
      <w:r>
        <w:rPr>
          <w:rFonts w:hint="eastAsia"/>
          <w:b/>
          <w:sz w:val="30"/>
          <w:szCs w:val="30"/>
        </w:rPr>
        <w:t xml:space="preserve">涡流制动</w:t>
      </w:r>
    </w:p>
    <w:p>
      <w:pPr>
        <w:spacing w:beforeLines="50" w:afterLines="50" w:line="360" w:lineRule="auto"/>
        <w:ind w:firstLineChars="200"/>
      </w:pPr>
      <w:r>
        <w:rPr>
          <w:rFonts w:hint="eastAsia"/>
          <w:sz w:val="24"/>
          <w:szCs w:val="24"/>
        </w:rPr>
      </w:r>
      <w:r>
        <w:rPr>
          <w:rFonts w:hint="eastAsia"/>
          <w:sz w:val="24"/>
          <w:szCs w:val="24"/>
        </w:rPr>
        <w:t xml:space="preserve">涡流制动在制动时，使制动电磁铁产生强大磁场，利用涡流体在磁场中相对运动感应产生涡流，将列车动能转化为热能，并通过涡流体散于大气。涡流制动方式由于结构的不同分为圆盘涡流制动（又称旋转涡流制动，如图7所示）和轨道涡流制动（又称线性涡流制动，如图8所示）两种方式。圆盘涡流制动是在轮轴或牵引电机轴上安装涡流盘，在涡流盘两侧几毫米外设置制动电磁铁，制动时旋转的涡流盘切割两侧电磁铁产生的磁场，并感应出涡流；轨道涡流制动是在车下（一般布置在转向架的侧架下方前后两个车轮之间）左右侧轨道上方几毫米处设置制动电磁铁，制动时钢轨在电磁铁产生的磁场中相对运动并感应产生涡流。在结构确定情况下，涡流制动的制动能力主要取决于磁场强度。</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1"/>
                  <a:stretch>
                    <a:fillRect/>
                  </a:stretch>
                </pic:blipFill>
                <pic:spPr>
                  <a:xfrm>
                    <a:off x="0" y="0"/>
                    <a:ext cx="2743200" cy="192938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图7 圆盘涡流制动（旋转涡流制动）示意图</w:t>
      </w:r>
    </w:p>
    <w:p>
      <w:pPr>
        <w:spacing w:beforeLines="50" w:afterLines="50" w:line="360" w:lineRule="auto"/>
        <w:jc w:val="center"/>
      </w:pPr>
      <w:r>
        <w:rPr>
          <w:rFonts w:hint="eastAsia"/>
          <w:sz w:val="24"/>
          <w:szCs w:val="24"/>
        </w:rPr>
      </w:r>
      <w:r>
        <w:rPr>
          <w:rFonts w:hint="eastAsia"/>
          <w:sz w:val="24"/>
          <w:szCs w:val="24"/>
        </w:rPr>
        <w:t xml:space="preserve">列车圆盘涡流制动（旋转涡流制动）示意图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690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12"/>
                  <a:stretch>
                    <a:fillRect/>
                  </a:stretch>
                </pic:blipFill>
                <pic:spPr>
                  <a:xfrm>
                    <a:off x="0" y="0"/>
                    <a:ext cx="2743200" cy="152704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图8 轨道涡流制动（线性涡流制动）示意图</w:t>
      </w:r>
    </w:p>
    <w:p>
      <w:pPr>
        <w:spacing w:beforeLines="50" w:afterLines="50" w:line="360" w:lineRule="auto"/>
        <w:jc w:val="center"/>
      </w:pPr>
      <w:r>
        <w:rPr>
          <w:rFonts w:hint="eastAsia"/>
          <w:sz w:val="24"/>
          <w:szCs w:val="24"/>
        </w:rPr>
      </w:r>
      <w:r>
        <w:rPr>
          <w:rFonts w:hint="eastAsia"/>
          <w:sz w:val="24"/>
          <w:szCs w:val="24"/>
        </w:rPr>
        <w:t xml:space="preserve">列车轨道涡流制动（线性涡流制动）示意图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按制动力获取方式分类</w:t>
      </w:r>
    </w:p>
    <w:p>
      <w:pPr>
        <w:spacing w:beforeLines="50" w:afterLines="50" w:line="360" w:lineRule="auto"/>
        <w:ind w:firstLineChars="200"/>
      </w:pPr>
      <w:r>
        <w:rPr>
          <w:rFonts w:hint="eastAsia"/>
          <w:sz w:val="24"/>
          <w:szCs w:val="24"/>
        </w:rPr>
      </w:r>
      <w:r>
        <w:rPr>
          <w:rFonts w:hint="eastAsia"/>
          <w:sz w:val="24"/>
          <w:szCs w:val="24"/>
        </w:rPr>
        <w:t xml:space="preserve">按制动力获取方式分类，制动方式可分为黏着制动和非黏制动两类。</w:t>
      </w:r>
    </w:p>
    <w:p>
      <w:pPr>
        <w:spacing w:beforeLines="50" w:afterLines="50" w:line="360" w:lineRule="auto"/>
        <w:ind w:firstLineChars="200"/>
      </w:pPr>
      <w:r>
        <w:rPr>
          <w:rFonts w:hint="eastAsia"/>
          <w:sz w:val="24"/>
          <w:szCs w:val="24"/>
        </w:rPr>
      </w:r>
      <w:r>
        <w:rPr>
          <w:rFonts w:hint="eastAsia"/>
          <w:sz w:val="24"/>
          <w:szCs w:val="24"/>
        </w:rPr>
        <w:t xml:space="preserve">黏着制动。通过轮轨黏着得到制动力的制动方式称为黏着制动，这种制动方式所能得到的制动力受轮轨黏着力的限制。列车动能转移方式分类中的踏面制动、盘形制动、液力制动、电阻制动、再生制动和圆盘涡流制动属于黏着制动方式。</w:t>
      </w:r>
    </w:p>
    <w:p>
      <w:pPr>
        <w:spacing w:beforeLines="50" w:afterLines="50" w:line="360" w:lineRule="auto"/>
        <w:ind w:firstLineChars="200"/>
      </w:pPr>
      <w:r>
        <w:rPr>
          <w:rFonts w:hint="eastAsia"/>
          <w:sz w:val="24"/>
          <w:szCs w:val="24"/>
        </w:rPr>
      </w:r>
      <w:r>
        <w:rPr>
          <w:rFonts w:hint="eastAsia"/>
          <w:sz w:val="24"/>
          <w:szCs w:val="24"/>
        </w:rPr>
        <w:t xml:space="preserve">非黏制动。又称黏着外制动。其制动力不是通过轮轨黏着获取，所以其制动力不受黏着力的限制。列车动能转移方式分类中的风阻制动、磁轨制动和轨道涡流制动属于非黏制动方式。</w:t>
      </w:r>
    </w:p>
    <w:p>
      <w:pPr>
        <w:spacing w:beforeLines="50" w:afterLines="50" w:line="360" w:lineRule="auto"/>
        <w:jc w:val="right"/>
      </w:pPr>
      <w:r>
        <w:rPr>
          <w:rFonts w:hint="eastAsia"/>
          <w:sz w:val="24"/>
          <w:szCs w:val="24"/>
        </w:rPr>
      </w:r>
      <w:r>
        <w:rPr>
          <w:rFonts w:hint="eastAsia"/>
          <w:sz w:val="24"/>
          <w:szCs w:val="24"/>
        </w:rPr>
        <w:t xml:space="preserve">（作者：吴萌岭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张开文.制动.北京:中国铁道出版社,1981.</w:t>
      </w:r>
    </w:p>
    <w:p>
      <w:pPr>
        <w:spacing w:beforeLines="50" w:afterLines="50" w:line="360" w:lineRule="auto"/>
      </w:pPr>
      <w:r>
        <w:rPr>
          <w:rFonts w:hint="eastAsia"/>
          <w:sz w:val="24"/>
          <w:szCs w:val="24"/>
        </w:rPr>
      </w:r>
      <w:r>
        <w:rPr>
          <w:rFonts w:hint="eastAsia"/>
          <w:sz w:val="24"/>
          <w:szCs w:val="24"/>
        </w:rPr>
        <w:t xml:space="preserve">饶忠.列车制动.2版.北京:中国铁道出版社,2010.</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 Target="media/document_image_rId8.png" Type="http://schemas.openxmlformats.org/officeDocument/2006/relationships/image" Id="rId8"/>
    <Relationship Target="media/document_image_rId9.png" Type="http://schemas.openxmlformats.org/officeDocument/2006/relationships/image" Id="rId9"/>
    <Relationship Target="media/document_image_rId10.png" Type="http://schemas.openxmlformats.org/officeDocument/2006/relationships/image" Id="rId10"/>
    <Relationship Target="media/document_image_rId11.png" Type="http://schemas.openxmlformats.org/officeDocument/2006/relationships/image" Id="rId11"/>
    <Relationship Target="media/document_image_rId12.png" Type="http://schemas.openxmlformats.org/officeDocument/2006/relationships/image" Id="rId1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