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铁路零散货物快运</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由</w:t>
      </w:r>
      <w:r>
        <w:rPr>
          <w:rFonts w:hint="eastAsia"/>
          <w:sz w:val="24"/>
          <w:szCs w:val="24"/>
        </w:rPr>
        <w:t xml:space="preserve">多批货物</w:t>
      </w:r>
      <w:r>
        <w:rPr>
          <w:rFonts w:hint="eastAsia"/>
          <w:sz w:val="24"/>
          <w:szCs w:val="24"/>
        </w:rPr>
        <w:t xml:space="preserve">装载货车编成快运列车进行的货物快捷运输方式。</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拼音:tielulinɡsɑnhuowukuɑiyun</w:t>
      </w:r>
    </w:p>
    <w:p>
      <w:pPr>
        <w:spacing w:beforeLines="50" w:afterLines="50" w:line="360" w:lineRule="auto"/>
      </w:pPr>
      <w:r>
        <w:rPr>
          <w:rFonts w:hint="eastAsia"/>
          <w:sz w:val="24"/>
          <w:szCs w:val="24"/>
        </w:rPr>
      </w:r>
      <w:r>
        <w:rPr>
          <w:rFonts w:hint="eastAsia"/>
          <w:sz w:val="24"/>
          <w:szCs w:val="24"/>
        </w:rPr>
        <w:t xml:space="preserve">英文名称:railway express for less-than-carload freight</w:t>
      </w:r>
    </w:p>
    <w:p>
      <w:pPr>
        <w:spacing w:beforeLines="50" w:afterLines="50" w:line="360" w:lineRule="auto"/>
      </w:pPr>
      <w:r>
        <w:rPr>
          <w:rFonts w:hint="eastAsia"/>
          <w:sz w:val="24"/>
          <w:szCs w:val="24"/>
        </w:rPr>
      </w:r>
      <w:r>
        <w:rPr>
          <w:rFonts w:hint="eastAsia"/>
          <w:sz w:val="24"/>
          <w:szCs w:val="24"/>
        </w:rPr>
        <w:t xml:space="preserve">适用范围:货运</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 </w:t>
      </w:r>
    </w:p>
    <w:p>
      <w:pPr>
        <w:spacing w:beforeLines="50" w:afterLines="50" w:line="360" w:lineRule="auto"/>
      </w:pPr>
      <w:r>
        <w:rPr>
          <w:rFonts w:hint="eastAsia"/>
          <w:sz w:val="24"/>
          <w:szCs w:val="24"/>
        </w:rPr>
      </w:r>
      <w:r>
        <w:rPr>
          <w:rFonts w:hint="eastAsia"/>
          <w:sz w:val="24"/>
          <w:szCs w:val="24"/>
        </w:rPr>
        <w:t xml:space="preserve">2 主要内容 </w:t>
      </w:r>
    </w:p>
    <w:p>
      <w:pPr>
        <w:spacing w:beforeLines="50" w:afterLines="50" w:line="360" w:lineRule="auto"/>
      </w:pPr>
      <w:r>
        <w:rPr>
          <w:rFonts w:hint="eastAsia"/>
          <w:sz w:val="24"/>
          <w:szCs w:val="24"/>
        </w:rPr>
      </w:r>
      <w:r>
        <w:rPr>
          <w:rFonts w:hint="eastAsia"/>
          <w:sz w:val="24"/>
          <w:szCs w:val="24"/>
        </w:rPr>
        <w:t xml:space="preserve">2.1 办理条件 </w:t>
      </w:r>
    </w:p>
    <w:p>
      <w:pPr>
        <w:spacing w:beforeLines="50" w:afterLines="50" w:line="360" w:lineRule="auto"/>
      </w:pPr>
      <w:r>
        <w:rPr>
          <w:rFonts w:hint="eastAsia"/>
          <w:sz w:val="24"/>
          <w:szCs w:val="24"/>
        </w:rPr>
      </w:r>
      <w:r>
        <w:rPr>
          <w:rFonts w:hint="eastAsia"/>
          <w:sz w:val="24"/>
          <w:szCs w:val="24"/>
        </w:rPr>
        <w:t xml:space="preserve">2.2 车站类型 </w:t>
      </w:r>
    </w:p>
    <w:p>
      <w:pPr>
        <w:spacing w:beforeLines="50" w:afterLines="50" w:line="360" w:lineRule="auto"/>
      </w:pPr>
      <w:r>
        <w:rPr>
          <w:rFonts w:hint="eastAsia"/>
          <w:sz w:val="24"/>
          <w:szCs w:val="24"/>
        </w:rPr>
      </w:r>
      <w:r>
        <w:rPr>
          <w:rFonts w:hint="eastAsia"/>
          <w:sz w:val="24"/>
          <w:szCs w:val="24"/>
        </w:rPr>
        <w:t xml:space="preserve">2.3 运输方式 </w:t>
      </w:r>
    </w:p>
    <w:p>
      <w:pPr>
        <w:spacing w:beforeLines="50" w:afterLines="50" w:line="360" w:lineRule="auto"/>
        <w:ind w:firstLineChars="200"/>
      </w:pPr>
      <w:r>
        <w:rPr>
          <w:rFonts w:hint="eastAsia"/>
          <w:sz w:val="24"/>
          <w:szCs w:val="24"/>
        </w:rPr>
      </w:r>
      <w:r>
        <w:rPr>
          <w:rFonts w:hint="eastAsia"/>
          <w:sz w:val="24"/>
          <w:szCs w:val="24"/>
        </w:rPr>
        <w:t xml:space="preserve">一批托运的货物，其重量、体积、形状或性质达不到一辆货车装运的标记载重或容积要求的，称为零散货物。零散货物的品类主要包括电子电器、农副产品、饮食烟草、纺织皮革、日用百货、文教用品、医药品等。随着经济和社会的发展，社会物流呈现“多品种、小批量、多批次、短周期”的发展趋势，从而带来了旺盛的零散货物运输需求。为了满足客户对零散货物运输时效的要求，铁路一般采用快运货物列车运送零散货物，称为零散货物快运（图1）。</w:t>
      </w:r>
    </w:p>
    <w:p>
      <w:pPr>
        <w:spacing w:beforeLines="50" w:afterLines="50" w:line="360" w:lineRule="auto"/>
        <w:jc w:val="center"/>
      </w:pPr>
      <w:r>
        <w:rPr>
          <w:rFonts w:hint="eastAsia"/>
          <w:sz w:val="24"/>
          <w:szCs w:val="24"/>
        </w:rPr>
      </w:r>
      <w:drawing>
        <wp:inline distT="0" distB="0" distL="0" distR="0">
          <wp:extent cx="4160000" cy="2912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382143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铁路零散货物快运</w:t>
      </w:r>
    </w:p>
    <w:p>
      <w:pPr>
        <w:spacing w:beforeLines="50" w:afterLines="50" w:line="360" w:lineRule="auto"/>
        <w:jc w:val="center"/>
      </w:pPr>
      <w:r>
        <w:rPr>
          <w:rFonts w:hint="eastAsia"/>
          <w:sz w:val="24"/>
          <w:szCs w:val="24"/>
        </w:rPr>
      </w:r>
      <w:r>
        <w:rPr>
          <w:rFonts w:hint="eastAsia"/>
          <w:sz w:val="24"/>
          <w:szCs w:val="24"/>
        </w:rPr>
        <w:t xml:space="preserve">从泰安发往北京的零散货物总共780千克，分装在73个货物袋中，将搭乘G338次高铁动车组发往北京。</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 发展概况 </w:t>
      </w:r>
    </w:p>
    <w:p>
      <w:pPr>
        <w:spacing w:beforeLines="50" w:afterLines="50" w:line="360" w:lineRule="auto"/>
        <w:ind w:firstLineChars="200"/>
      </w:pPr>
      <w:r>
        <w:rPr>
          <w:rFonts w:hint="eastAsia"/>
          <w:sz w:val="24"/>
          <w:szCs w:val="24"/>
        </w:rPr>
      </w:r>
      <w:r>
        <w:rPr>
          <w:rFonts w:hint="eastAsia"/>
          <w:sz w:val="24"/>
          <w:szCs w:val="24"/>
        </w:rPr>
        <w:t xml:space="preserve">20世纪40年代，法国国营铁路零散货物运量开始下滑，法国铁路为改变这一状况，对于零散货物运输在办理方式上做出改革，主要是集中办理，并且建立了全国性的零散货物快运服务公司，为零散货物提供集中办理业务，包括承运和取送，还创新了包括集装箱联运在内的一系列快捷货物运输产品。</w:t>
      </w:r>
    </w:p>
    <w:p>
      <w:pPr>
        <w:spacing w:beforeLines="50" w:afterLines="50" w:line="360" w:lineRule="auto"/>
        <w:ind w:firstLineChars="200"/>
      </w:pPr>
      <w:r>
        <w:rPr>
          <w:rFonts w:hint="eastAsia"/>
          <w:sz w:val="24"/>
          <w:szCs w:val="24"/>
        </w:rPr>
      </w:r>
      <w:r>
        <w:rPr>
          <w:rFonts w:hint="eastAsia"/>
          <w:sz w:val="24"/>
          <w:szCs w:val="24"/>
        </w:rPr>
        <w:t xml:space="preserve">德国铁路零散货物运输服务覆盖国内外，零散货物每批重量一般大于25千克、小于4吨。德国铁路公司在全面发展国际物流的同时采用多式联运方式拓展铁路货运业务，建立了现代化货运物流服务中心，引入电子商务系统提供全天候实时服务，采用全球</w:t>
      </w:r>
      <w:r>
        <w:rPr>
          <w:rFonts w:hint="eastAsia"/>
          <w:sz w:val="24"/>
          <w:szCs w:val="24"/>
        </w:rPr>
        <w:t xml:space="preserve">定位系统（</w:t>
      </w:r>
      <w:r>
        <w:rPr>
          <w:rFonts w:hint="eastAsia"/>
          <w:sz w:val="24"/>
          <w:szCs w:val="24"/>
        </w:rPr>
        <w:t xml:space="preserve">GPS</w:t>
      </w:r>
      <w:r>
        <w:rPr>
          <w:rFonts w:hint="eastAsia"/>
          <w:sz w:val="24"/>
          <w:szCs w:val="24"/>
        </w:rPr>
        <w:t xml:space="preserve">）</w:t>
      </w:r>
      <w:r>
        <w:rPr>
          <w:rFonts w:hint="eastAsia"/>
          <w:sz w:val="24"/>
          <w:szCs w:val="24"/>
        </w:rPr>
        <w:t xml:space="preserve">对货物列车实时定位跟踪，客户可实时查询货运信息。</w:t>
      </w:r>
    </w:p>
    <w:p>
      <w:pPr>
        <w:spacing w:beforeLines="50" w:afterLines="50" w:line="360" w:lineRule="auto"/>
        <w:ind w:firstLineChars="200"/>
      </w:pPr>
      <w:r>
        <w:rPr>
          <w:rFonts w:hint="eastAsia"/>
          <w:sz w:val="24"/>
          <w:szCs w:val="24"/>
        </w:rPr>
      </w:r>
      <w:r>
        <w:rPr>
          <w:rFonts w:hint="eastAsia"/>
          <w:sz w:val="24"/>
          <w:szCs w:val="24"/>
        </w:rPr>
        <w:t xml:space="preserve">日本针对零散货物建立了可以开行集装箱直达列车的集装箱基地站，对于小批量的货物，几个货主可拼箱运输，零散货物装车后可一站直达目的地。零散货物快运主要针对高附加值的消费品，如农副产品、食品、化工原料、医药品及纸张纸浆等。</w:t>
      </w:r>
    </w:p>
    <w:p>
      <w:pPr>
        <w:spacing w:beforeLines="50" w:afterLines="50" w:line="360" w:lineRule="auto"/>
      </w:pPr>
      <w:r>
        <w:rPr>
          <w:rFonts w:hint="eastAsia"/>
          <w:b/>
          <w:sz w:val="44"/>
          <w:szCs w:val="44"/>
        </w:rPr>
      </w:r>
      <w:r>
        <w:rPr>
          <w:rFonts w:hint="eastAsia"/>
          <w:b/>
          <w:sz w:val="44"/>
          <w:szCs w:val="44"/>
        </w:rPr>
        <w:t xml:space="preserve"> 主要内容 </w:t>
      </w:r>
    </w:p>
    <w:p>
      <w:pPr>
        <w:spacing w:beforeLines="50" w:afterLines="50" w:line="360" w:lineRule="auto"/>
      </w:pPr>
      <w:r>
        <w:rPr>
          <w:rFonts w:hint="eastAsia"/>
          <w:b/>
          <w:sz w:val="32"/>
          <w:szCs w:val="32"/>
        </w:rPr>
      </w:r>
      <w:r>
        <w:rPr>
          <w:rFonts w:hint="eastAsia"/>
          <w:b/>
          <w:sz w:val="32"/>
          <w:szCs w:val="32"/>
        </w:rPr>
        <w:t xml:space="preserve"> 办理条件 </w:t>
      </w:r>
    </w:p>
    <w:p>
      <w:pPr>
        <w:spacing w:beforeLines="50" w:afterLines="50" w:line="360" w:lineRule="auto"/>
        <w:ind w:firstLineChars="200"/>
      </w:pPr>
      <w:r>
        <w:rPr>
          <w:rFonts w:hint="eastAsia"/>
          <w:sz w:val="24"/>
          <w:szCs w:val="24"/>
        </w:rPr>
      </w:r>
      <w:r>
        <w:rPr>
          <w:rFonts w:hint="eastAsia"/>
          <w:sz w:val="24"/>
          <w:szCs w:val="24"/>
        </w:rPr>
        <w:t xml:space="preserve">中国铁路规定，一批货物，重量不足30吨且体积不足60立方米的，可按零散货物快运办理，但以下情况除外：①散堆装货物；②危险货物、超限超重和超长货物；③活动物及需冷藏、保温运输的易腐货物；④易于污染其他货物的污秽货物；⑤军运、国际联运、需在米轨与准轨换装运输的货物；⑥在专用线（专用铁路）装卸车的货物；⑦国家法律法规明令禁止运输的货物；⑧其他不宜作为零散货物运输的货物。对于单件重量超过1.5吨、体积超过2立方米或长度超过5米的零散货物，以及有特殊运输需求的零散货物，由发到站确认后受理，并明确装运条件。</w:t>
      </w:r>
    </w:p>
    <w:p>
      <w:pPr>
        <w:spacing w:beforeLines="50" w:afterLines="50" w:line="360" w:lineRule="auto"/>
      </w:pPr>
      <w:r>
        <w:rPr>
          <w:rFonts w:hint="eastAsia"/>
          <w:b/>
          <w:sz w:val="32"/>
          <w:szCs w:val="32"/>
        </w:rPr>
      </w:r>
      <w:r>
        <w:rPr>
          <w:rFonts w:hint="eastAsia"/>
          <w:b/>
          <w:sz w:val="32"/>
          <w:szCs w:val="32"/>
        </w:rPr>
        <w:t xml:space="preserve"> 车站类型 </w:t>
      </w:r>
    </w:p>
    <w:p>
      <w:pPr>
        <w:spacing w:beforeLines="50" w:afterLines="50" w:line="360" w:lineRule="auto"/>
        <w:ind w:firstLineChars="200"/>
      </w:pPr>
      <w:r>
        <w:rPr>
          <w:rFonts w:hint="eastAsia"/>
          <w:sz w:val="24"/>
          <w:szCs w:val="24"/>
        </w:rPr>
      </w:r>
      <w:r>
        <w:rPr>
          <w:rFonts w:hint="eastAsia"/>
          <w:sz w:val="24"/>
          <w:szCs w:val="24"/>
        </w:rPr>
        <w:t xml:space="preserve">包括零散货物快运中心站（简称中心站）、零散货物快运作业站（简称作业站）、零散货物快运接续作业站（简称接续站）、零散货物快运办理站（简称办理站）、零散货物快运无轨办理站（简称无轨站）。</w:t>
      </w:r>
    </w:p>
    <w:p>
      <w:pPr>
        <w:spacing w:beforeLines="50" w:afterLines="50" w:line="360" w:lineRule="auto"/>
        <w:ind w:firstLineChars="200"/>
      </w:pPr>
      <w:r>
        <w:rPr>
          <w:rFonts w:hint="eastAsia"/>
          <w:sz w:val="24"/>
          <w:szCs w:val="24"/>
        </w:rPr>
      </w:r>
      <w:r>
        <w:rPr>
          <w:rFonts w:hint="eastAsia"/>
          <w:sz w:val="24"/>
          <w:szCs w:val="24"/>
        </w:rPr>
        <w:t xml:space="preserve">①中心站。铁路局管内环线列车和跨局快运列车的发到站和集中作业站，负责铁路局管内环线列车和跨局快运列车的货物中转、集散分拨、解编取送、车流交换、设备整备等作业（图2）。中心站一般为具有货场的编组站或靠近编组站的货运站。中心站一般具备车流交换、货物分拣、码放、配装作业、安全检查等条件。</w:t>
      </w:r>
    </w:p>
    <w:p>
      <w:pPr>
        <w:spacing w:beforeLines="50" w:afterLines="50" w:line="360" w:lineRule="auto"/>
        <w:jc w:val="center"/>
      </w:pPr>
      <w:r>
        <w:rPr>
          <w:rFonts w:hint="eastAsia"/>
          <w:sz w:val="24"/>
          <w:szCs w:val="24"/>
        </w:rPr>
      </w:r>
      <w:drawing>
        <wp:inline distT="0" distB="0" distL="0" distR="0">
          <wp:extent cx="4160000" cy="29536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2286000" cy="152400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铁路集装箱中心站</w:t>
      </w:r>
    </w:p>
    <w:p>
      <w:pPr>
        <w:spacing w:beforeLines="50" w:afterLines="50" w:line="360" w:lineRule="auto"/>
        <w:jc w:val="center"/>
      </w:pPr>
      <w:r>
        <w:rPr>
          <w:rFonts w:hint="eastAsia"/>
          <w:sz w:val="24"/>
          <w:szCs w:val="24"/>
        </w:rPr>
      </w:r>
      <w:r>
        <w:rPr>
          <w:rFonts w:hint="eastAsia"/>
          <w:sz w:val="24"/>
          <w:szCs w:val="24"/>
        </w:rPr>
        <w:t xml:space="preserve">忙碌的重庆团结村铁路集装箱中心站。</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②作业站。铁路局管内环线列车图定停车站，负责零散货物的受理、承运、制票、集结、保管、装卸、交付等作业。作业站一般具备货物快运列车停靠、进出货、装卸车作业、货物集结、安全检查和防雨雪等基本条件。</w:t>
      </w:r>
    </w:p>
    <w:p>
      <w:pPr>
        <w:spacing w:beforeLines="50" w:afterLines="50" w:line="360" w:lineRule="auto"/>
        <w:ind w:firstLineChars="200"/>
      </w:pPr>
      <w:r>
        <w:rPr>
          <w:rFonts w:hint="eastAsia"/>
          <w:sz w:val="24"/>
          <w:szCs w:val="24"/>
        </w:rPr>
      </w:r>
      <w:r>
        <w:rPr>
          <w:rFonts w:hint="eastAsia"/>
          <w:sz w:val="24"/>
          <w:szCs w:val="24"/>
        </w:rPr>
        <w:t xml:space="preserve">③接续站。相邻两局管内环线列车交汇点，负责邻局间货物的中转交换作业。接续站一般具备货物快运列车停靠、装卸车作业，或车流交换等基本条件。</w:t>
      </w:r>
    </w:p>
    <w:p>
      <w:pPr>
        <w:spacing w:beforeLines="50" w:afterLines="50" w:line="360" w:lineRule="auto"/>
        <w:ind w:firstLineChars="200"/>
      </w:pPr>
      <w:r>
        <w:rPr>
          <w:rFonts w:hint="eastAsia"/>
          <w:sz w:val="24"/>
          <w:szCs w:val="24"/>
        </w:rPr>
      </w:r>
      <w:r>
        <w:rPr>
          <w:rFonts w:hint="eastAsia"/>
          <w:sz w:val="24"/>
          <w:szCs w:val="24"/>
        </w:rPr>
        <w:t xml:space="preserve">④办理站。向作业站集送货物的铁路车站受理网点，负责零散货物的受理、保管、制票等作业。办理站一般具备货物存放、检斤计量、制票收款等条件。</w:t>
      </w:r>
    </w:p>
    <w:p>
      <w:pPr>
        <w:spacing w:beforeLines="50" w:afterLines="50" w:line="360" w:lineRule="auto"/>
        <w:ind w:firstLineChars="200"/>
      </w:pPr>
      <w:r>
        <w:rPr>
          <w:rFonts w:hint="eastAsia"/>
          <w:sz w:val="24"/>
          <w:szCs w:val="24"/>
        </w:rPr>
      </w:r>
      <w:r>
        <w:rPr>
          <w:rFonts w:hint="eastAsia"/>
          <w:sz w:val="24"/>
          <w:szCs w:val="24"/>
        </w:rPr>
        <w:t xml:space="preserve">⑤无轨站。在铁路车站营业场所以外的货源集散地设立的铁路物流经营服务网点。无轨站除具备揽货功能外，还可拓展营销和服务功能。营销功能包括物流市场调查、品牌宣传、业务洽谈、物流方案设计、客户关系管理等；服务功能包括日常业务咨询、货物受理承运、电子商务服务、在线交易支持、周边客户自提等。</w:t>
      </w:r>
    </w:p>
    <w:p>
      <w:pPr>
        <w:spacing w:beforeLines="50" w:afterLines="50" w:line="360" w:lineRule="auto"/>
      </w:pPr>
      <w:r>
        <w:rPr>
          <w:rFonts w:hint="eastAsia"/>
          <w:b/>
          <w:sz w:val="32"/>
          <w:szCs w:val="32"/>
        </w:rPr>
      </w:r>
      <w:r>
        <w:rPr>
          <w:rFonts w:hint="eastAsia"/>
          <w:b/>
          <w:sz w:val="32"/>
          <w:szCs w:val="32"/>
        </w:rPr>
        <w:t xml:space="preserve"> 运输方式 </w:t>
      </w:r>
    </w:p>
    <w:p>
      <w:pPr>
        <w:spacing w:beforeLines="50" w:afterLines="50" w:line="360" w:lineRule="auto"/>
        <w:ind w:firstLineChars="200"/>
      </w:pPr>
      <w:r>
        <w:rPr>
          <w:rFonts w:hint="eastAsia"/>
          <w:sz w:val="24"/>
          <w:szCs w:val="24"/>
        </w:rPr>
      </w:r>
      <w:r>
        <w:rPr>
          <w:rFonts w:hint="eastAsia"/>
          <w:sz w:val="24"/>
          <w:szCs w:val="24"/>
        </w:rPr>
        <w:t xml:space="preserve">主要方式有：环线快运、跨局快运和点对点快运。</w:t>
      </w:r>
    </w:p>
    <w:p>
      <w:pPr>
        <w:spacing w:beforeLines="50" w:afterLines="50" w:line="360" w:lineRule="auto"/>
        <w:ind w:firstLineChars="200"/>
      </w:pPr>
      <w:r>
        <w:rPr>
          <w:rFonts w:hint="eastAsia"/>
          <w:sz w:val="24"/>
          <w:szCs w:val="24"/>
        </w:rPr>
      </w:r>
      <w:r>
        <w:rPr>
          <w:rFonts w:hint="eastAsia"/>
          <w:sz w:val="24"/>
          <w:szCs w:val="24"/>
        </w:rPr>
        <w:t xml:space="preserve">①环线快运。以客车化模式沿固定径路环状开行或往返开行的货物快运列车装运零散货物的装运方式。主要装运小批量零散货物，管内环线列车停靠作业站台后直装直卸，并在中心站与跨局快运列车中转交换或与其他管内环线列车跨环交换。管内环线列车采用环状开行和往返开行两种方式。环状开行是指管内环线列车从始发站沿着规定的封闭环形径路顺向和逆向开行的方式；往返开行是指管内环线列车从始发站沿着某条线路顺向和逆向开行的方式。</w:t>
      </w:r>
    </w:p>
    <w:p>
      <w:pPr>
        <w:spacing w:beforeLines="50" w:afterLines="50" w:line="360" w:lineRule="auto"/>
        <w:ind w:firstLineChars="200"/>
      </w:pPr>
      <w:r>
        <w:rPr>
          <w:rFonts w:hint="eastAsia"/>
          <w:sz w:val="24"/>
          <w:szCs w:val="24"/>
        </w:rPr>
      </w:r>
      <w:r>
        <w:rPr>
          <w:rFonts w:hint="eastAsia"/>
          <w:sz w:val="24"/>
          <w:szCs w:val="24"/>
        </w:rPr>
        <w:t xml:space="preserve">②跨局快运。列车按干线与支线相结合的方式开行，以发挥干支线运输协同互补作用。铁路在位于京沪、京广、京哈、陇海、襄渝、沪昆等主要干线的中心站间开行跨局快运列车，构筑全路零散货物快运跨局通道；在其余地区的邻局间开行支线的跨局快运列车，列车种类包括直达、直通和区段货物列车。</w:t>
      </w:r>
    </w:p>
    <w:p>
      <w:pPr>
        <w:spacing w:beforeLines="50" w:afterLines="50" w:line="360" w:lineRule="auto"/>
        <w:ind w:firstLineChars="200"/>
      </w:pPr>
      <w:r>
        <w:rPr>
          <w:rFonts w:hint="eastAsia"/>
          <w:sz w:val="24"/>
          <w:szCs w:val="24"/>
        </w:rPr>
      </w:r>
      <w:r>
        <w:rPr>
          <w:rFonts w:hint="eastAsia"/>
          <w:sz w:val="24"/>
          <w:szCs w:val="24"/>
        </w:rPr>
        <w:t xml:space="preserve">③点对点快运。同车所装零散货物全部为同一到站且一站直达的装运方式。在具有货场的作业站间，利用最近的货物列车挂运，不通过中心站中转交换。</w:t>
      </w:r>
    </w:p>
    <w:p>
      <w:pPr>
        <w:spacing w:beforeLines="50" w:afterLines="50" w:line="360" w:lineRule="auto"/>
        <w:jc w:val="right"/>
      </w:pPr>
      <w:r>
        <w:rPr>
          <w:rFonts w:hint="eastAsia"/>
          <w:sz w:val="24"/>
          <w:szCs w:val="24"/>
        </w:rPr>
      </w:r>
      <w:r>
        <w:rPr>
          <w:rFonts w:hint="eastAsia"/>
          <w:sz w:val="24"/>
          <w:szCs w:val="24"/>
        </w:rPr>
        <w:t xml:space="preserve">（作者：郎茂祥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 Target="media/document_image_rId6.jpeg" Type="http://schemas.openxmlformats.org/officeDocument/2006/relationships/image" Id="rId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