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编组站作业自动化</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以信息技术为基础，由机器设备对车辆等信息进行自动采集处理、分析判断，实现编组站预期操作的技术措施。</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拼音:biɑnzuzhɑnzuoyezidonɡhuɑ</w:t>
      </w:r>
    </w:p>
    <w:p>
      <w:pPr>
        <w:spacing w:beforeLines="50" w:afterLines="50" w:line="360" w:lineRule="auto"/>
      </w:pPr>
      <w:r>
        <w:rPr>
          <w:rFonts w:hint="eastAsia"/>
          <w:sz w:val="24"/>
          <w:szCs w:val="24"/>
        </w:rPr>
      </w:r>
      <w:r>
        <w:rPr>
          <w:rFonts w:hint="eastAsia"/>
          <w:sz w:val="24"/>
          <w:szCs w:val="24"/>
        </w:rPr>
        <w:t xml:space="preserve">英文名称:marshalling yard operation automation</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驼峰解体作业自动控制</w:t>
      </w:r>
    </w:p>
    <w:p>
      <w:pPr>
        <w:spacing w:beforeLines="50" w:afterLines="50" w:line="360" w:lineRule="auto"/>
      </w:pPr>
      <w:r>
        <w:rPr>
          <w:rFonts w:hint="eastAsia"/>
          <w:sz w:val="24"/>
          <w:szCs w:val="24"/>
        </w:rPr>
      </w:r>
      <w:r>
        <w:rPr>
          <w:rFonts w:hint="eastAsia"/>
          <w:sz w:val="24"/>
          <w:szCs w:val="24"/>
        </w:rPr>
        <w:t xml:space="preserve">1.1 驼峰调车机车速度自动控制</w:t>
      </w:r>
    </w:p>
    <w:p>
      <w:pPr>
        <w:spacing w:beforeLines="50" w:afterLines="50" w:line="360" w:lineRule="auto"/>
      </w:pPr>
      <w:r>
        <w:rPr>
          <w:rFonts w:hint="eastAsia"/>
          <w:sz w:val="24"/>
          <w:szCs w:val="24"/>
        </w:rPr>
      </w:r>
      <w:r>
        <w:rPr>
          <w:rFonts w:hint="eastAsia"/>
          <w:sz w:val="24"/>
          <w:szCs w:val="24"/>
        </w:rPr>
        <w:t xml:space="preserve">1.2 货车溜放速度自动控制</w:t>
      </w:r>
    </w:p>
    <w:p>
      <w:pPr>
        <w:spacing w:beforeLines="50" w:afterLines="50" w:line="360" w:lineRule="auto"/>
      </w:pPr>
      <w:r>
        <w:rPr>
          <w:rFonts w:hint="eastAsia"/>
          <w:sz w:val="24"/>
          <w:szCs w:val="24"/>
        </w:rPr>
      </w:r>
      <w:r>
        <w:rPr>
          <w:rFonts w:hint="eastAsia"/>
          <w:sz w:val="24"/>
          <w:szCs w:val="24"/>
        </w:rPr>
        <w:t xml:space="preserve">1.3 </w:t>
      </w:r>
      <w:r>
        <w:rPr>
          <w:rFonts w:hint="eastAsia"/>
          <w:sz w:val="24"/>
          <w:szCs w:val="24"/>
        </w:rPr>
        <w:t xml:space="preserve">溜</w:t>
      </w:r>
      <w:r>
        <w:rPr>
          <w:rFonts w:hint="eastAsia"/>
          <w:sz w:val="24"/>
          <w:szCs w:val="24"/>
        </w:rPr>
        <w:t xml:space="preserve">放进路自动控制</w:t>
      </w:r>
    </w:p>
    <w:p>
      <w:pPr>
        <w:spacing w:beforeLines="50" w:afterLines="50" w:line="360" w:lineRule="auto"/>
      </w:pPr>
      <w:r>
        <w:rPr>
          <w:rFonts w:hint="eastAsia"/>
          <w:sz w:val="24"/>
          <w:szCs w:val="24"/>
        </w:rPr>
      </w:r>
      <w:r>
        <w:rPr>
          <w:rFonts w:hint="eastAsia"/>
          <w:sz w:val="24"/>
          <w:szCs w:val="24"/>
        </w:rPr>
        <w:t xml:space="preserve">2 作业进路自动排列</w:t>
      </w:r>
    </w:p>
    <w:p>
      <w:pPr>
        <w:spacing w:beforeLines="50" w:afterLines="50" w:line="360" w:lineRule="auto"/>
      </w:pPr>
      <w:r>
        <w:rPr>
          <w:rFonts w:hint="eastAsia"/>
          <w:sz w:val="24"/>
          <w:szCs w:val="24"/>
        </w:rPr>
      </w:r>
      <w:r>
        <w:rPr>
          <w:rFonts w:hint="eastAsia"/>
          <w:sz w:val="24"/>
          <w:szCs w:val="24"/>
        </w:rPr>
        <w:t xml:space="preserve">3 作业计划自动编制</w:t>
      </w:r>
    </w:p>
    <w:p>
      <w:pPr>
        <w:spacing w:beforeLines="50" w:afterLines="50" w:line="360" w:lineRule="auto"/>
      </w:pPr>
      <w:r>
        <w:rPr>
          <w:rFonts w:hint="eastAsia"/>
          <w:sz w:val="24"/>
          <w:szCs w:val="24"/>
        </w:rPr>
      </w:r>
      <w:r>
        <w:rPr>
          <w:rFonts w:hint="eastAsia"/>
          <w:sz w:val="24"/>
          <w:szCs w:val="24"/>
        </w:rPr>
        <w:t xml:space="preserve">3.1 日班计划编制</w:t>
      </w:r>
    </w:p>
    <w:p>
      <w:pPr>
        <w:spacing w:beforeLines="50" w:afterLines="50" w:line="360" w:lineRule="auto"/>
      </w:pPr>
      <w:r>
        <w:rPr>
          <w:rFonts w:hint="eastAsia"/>
          <w:sz w:val="24"/>
          <w:szCs w:val="24"/>
        </w:rPr>
      </w:r>
      <w:r>
        <w:rPr>
          <w:rFonts w:hint="eastAsia"/>
          <w:sz w:val="24"/>
          <w:szCs w:val="24"/>
        </w:rPr>
        <w:t xml:space="preserve">3.2 </w:t>
      </w:r>
      <w:r>
        <w:rPr>
          <w:rFonts w:hint="eastAsia"/>
          <w:sz w:val="24"/>
          <w:szCs w:val="24"/>
        </w:rPr>
        <w:t xml:space="preserve">阶</w:t>
      </w:r>
      <w:r>
        <w:rPr>
          <w:rFonts w:hint="eastAsia"/>
          <w:sz w:val="24"/>
          <w:szCs w:val="24"/>
        </w:rPr>
        <w:t xml:space="preserve">段计划编制</w:t>
      </w:r>
    </w:p>
    <w:p>
      <w:pPr>
        <w:spacing w:beforeLines="50" w:afterLines="50" w:line="360" w:lineRule="auto"/>
      </w:pPr>
      <w:r>
        <w:rPr>
          <w:rFonts w:hint="eastAsia"/>
          <w:sz w:val="24"/>
          <w:szCs w:val="24"/>
        </w:rPr>
      </w:r>
      <w:r>
        <w:rPr>
          <w:rFonts w:hint="eastAsia"/>
          <w:sz w:val="24"/>
          <w:szCs w:val="24"/>
        </w:rPr>
        <w:t xml:space="preserve">3.3 </w:t>
      </w:r>
      <w:r>
        <w:rPr>
          <w:rFonts w:hint="eastAsia"/>
          <w:sz w:val="24"/>
          <w:szCs w:val="24"/>
        </w:rPr>
        <w:t xml:space="preserve">调</w:t>
      </w:r>
      <w:r>
        <w:rPr>
          <w:rFonts w:hint="eastAsia"/>
          <w:sz w:val="24"/>
          <w:szCs w:val="24"/>
        </w:rPr>
        <w:t xml:space="preserve">车作业计划编制</w:t>
      </w:r>
    </w:p>
    <w:p>
      <w:pPr>
        <w:spacing w:beforeLines="50" w:afterLines="50" w:line="360" w:lineRule="auto"/>
        <w:ind w:firstLineChars="200"/>
      </w:pPr>
      <w:r>
        <w:rPr>
          <w:rFonts w:hint="eastAsia"/>
          <w:sz w:val="24"/>
          <w:szCs w:val="24"/>
        </w:rPr>
      </w:r>
      <w:r>
        <w:rPr>
          <w:rFonts w:hint="eastAsia"/>
          <w:sz w:val="24"/>
          <w:szCs w:val="24"/>
        </w:rPr>
        <w:t xml:space="preserve">编组站作业自动化包括生产计划管理、运营管理与统计分析、生产监控与过程管理等业务范围，覆盖车站调度、接发车组织、机车交路、调车组织、货运计划等编组站核心作业内容，实现驼峰解体作业自动控制，作业进路自动排列和作业计划自动编制等。</w:t>
      </w:r>
    </w:p>
    <w:p>
      <w:pPr>
        <w:spacing w:beforeLines="50" w:afterLines="50" w:line="360" w:lineRule="auto"/>
      </w:pPr>
      <w:r>
        <w:rPr>
          <w:rFonts w:hint="eastAsia"/>
          <w:b/>
          <w:sz w:val="44"/>
          <w:szCs w:val="44"/>
        </w:rPr>
      </w:r>
      <w:r>
        <w:rPr>
          <w:rFonts w:hint="eastAsia"/>
          <w:b/>
          <w:sz w:val="44"/>
          <w:szCs w:val="44"/>
        </w:rPr>
        <w:t xml:space="preserve">驼峰解体作业自动控制</w:t>
      </w:r>
    </w:p>
    <w:p>
      <w:pPr>
        <w:spacing w:beforeLines="50" w:afterLines="50" w:line="360" w:lineRule="auto"/>
        <w:ind w:firstLineChars="200"/>
      </w:pPr>
      <w:r>
        <w:rPr>
          <w:rFonts w:hint="eastAsia"/>
          <w:sz w:val="24"/>
          <w:szCs w:val="24"/>
        </w:rPr>
      </w:r>
      <w:r>
        <w:rPr>
          <w:rFonts w:hint="eastAsia"/>
          <w:sz w:val="24"/>
          <w:szCs w:val="24"/>
        </w:rPr>
        <w:t xml:space="preserve">主要用于驼峰调车机车速度自动控制、货车溜放速度自动控制和溜放进路自动控制三个方面：</w:t>
      </w:r>
    </w:p>
    <w:p>
      <w:pPr>
        <w:spacing w:beforeLines="50" w:afterLines="50" w:line="360" w:lineRule="auto"/>
      </w:pPr>
      <w:r>
        <w:rPr>
          <w:rFonts w:hint="eastAsia"/>
          <w:b/>
          <w:sz w:val="32"/>
          <w:szCs w:val="32"/>
        </w:rPr>
      </w:r>
      <w:r>
        <w:rPr>
          <w:rFonts w:hint="eastAsia"/>
          <w:b/>
          <w:sz w:val="32"/>
          <w:szCs w:val="32"/>
        </w:rPr>
        <w:t xml:space="preserve">驼峰调车机车速度自动控制</w:t>
      </w:r>
    </w:p>
    <w:p>
      <w:pPr>
        <w:spacing w:beforeLines="50" w:afterLines="50" w:line="360" w:lineRule="auto"/>
        <w:ind w:firstLineChars="200"/>
      </w:pPr>
      <w:r>
        <w:rPr>
          <w:rFonts w:hint="eastAsia"/>
          <w:sz w:val="24"/>
          <w:szCs w:val="24"/>
        </w:rPr>
      </w:r>
      <w:r>
        <w:rPr>
          <w:rFonts w:hint="eastAsia"/>
          <w:sz w:val="24"/>
          <w:szCs w:val="24"/>
        </w:rPr>
        <w:t xml:space="preserve">驼峰调车机车速度自动控制根据溜放车组的长度及其去向股道，确定驼峰调车机车的推送速度，通过无线遥控装置控制机车，使之按预定的速度推送车组，实现变速溜放，以提高解体效率。</w:t>
      </w:r>
    </w:p>
    <w:p>
      <w:pPr>
        <w:spacing w:beforeLines="50" w:afterLines="50" w:line="360" w:lineRule="auto"/>
      </w:pPr>
      <w:r>
        <w:rPr>
          <w:rFonts w:hint="eastAsia"/>
          <w:b/>
          <w:sz w:val="32"/>
          <w:szCs w:val="32"/>
        </w:rPr>
      </w:r>
      <w:r>
        <w:rPr>
          <w:rFonts w:hint="eastAsia"/>
          <w:b/>
          <w:sz w:val="32"/>
          <w:szCs w:val="32"/>
        </w:rPr>
        <w:t xml:space="preserve">货车溜放速度自动控制</w:t>
      </w:r>
    </w:p>
    <w:p>
      <w:pPr>
        <w:spacing w:beforeLines="50" w:afterLines="50" w:line="360" w:lineRule="auto"/>
        <w:ind w:firstLineChars="200"/>
      </w:pPr>
      <w:r>
        <w:rPr>
          <w:rFonts w:hint="eastAsia"/>
          <w:sz w:val="24"/>
          <w:szCs w:val="24"/>
        </w:rPr>
      </w:r>
      <w:r>
        <w:rPr>
          <w:rFonts w:hint="eastAsia"/>
          <w:sz w:val="24"/>
          <w:szCs w:val="24"/>
        </w:rPr>
        <w:t xml:space="preserve">货车溜放速度自动控制利用计算机和各种调速工具，自动控制溜放车组，使之按预定的速度溜行。在驼峰溜放部分多采用减速器控制车辆的溜行速度，使之与前行车组保持必要的间隔。在调车场内，根据所采用的调速工具可分为三种控制方式（制式）。</w:t>
      </w:r>
    </w:p>
    <w:p>
      <w:pPr>
        <w:spacing w:beforeLines="50" w:afterLines="50" w:line="360" w:lineRule="auto"/>
        <w:ind w:firstLineChars="200"/>
      </w:pPr>
      <w:r>
        <w:rPr>
          <w:rFonts w:hint="eastAsia"/>
          <w:sz w:val="24"/>
          <w:szCs w:val="24"/>
        </w:rPr>
      </w:r>
      <w:r>
        <w:rPr>
          <w:rFonts w:hint="eastAsia"/>
          <w:sz w:val="24"/>
          <w:szCs w:val="24"/>
        </w:rPr>
        <w:t xml:space="preserve">①点式控制。在调车场内的各股道上每隔适当距离（200米左右）设置减速器。系统根据现场测重、测阻、测长和测速等测量设备测得的每个车组的质量、阻力、所要溜入股道的空闲长度以及实际溜行速度等数据，确定并控制该车组经由减速器的出口速度，使之在驶至停车点或与停留车连挂时，不超过容许的速度。</w:t>
      </w:r>
    </w:p>
    <w:p>
      <w:pPr>
        <w:spacing w:beforeLines="50" w:afterLines="50" w:line="360" w:lineRule="auto"/>
        <w:ind w:firstLineChars="200"/>
      </w:pPr>
      <w:r>
        <w:rPr>
          <w:rFonts w:hint="eastAsia"/>
          <w:sz w:val="24"/>
          <w:szCs w:val="24"/>
        </w:rPr>
      </w:r>
      <w:r>
        <w:rPr>
          <w:rFonts w:hint="eastAsia"/>
          <w:sz w:val="24"/>
          <w:szCs w:val="24"/>
        </w:rPr>
        <w:t xml:space="preserve">②连续式控制。在调车场内的各股道上，连续布置减速顶、加减速顶、绳索牵引小车或直线电机加减速小车等连续式调速工具，随时随地控制溜放车组，使之按各该调速工具所规定的速度溜行，直至与停留车安全连挂。</w:t>
      </w:r>
    </w:p>
    <w:p>
      <w:pPr>
        <w:spacing w:beforeLines="50" w:afterLines="50" w:line="360" w:lineRule="auto"/>
        <w:ind w:firstLineChars="200"/>
      </w:pPr>
      <w:r>
        <w:rPr>
          <w:rFonts w:hint="eastAsia"/>
          <w:sz w:val="24"/>
          <w:szCs w:val="24"/>
        </w:rPr>
      </w:r>
      <w:r>
        <w:rPr>
          <w:rFonts w:hint="eastAsia"/>
          <w:sz w:val="24"/>
          <w:szCs w:val="24"/>
        </w:rPr>
        <w:t xml:space="preserve">③点连式控制。在调车场各股道的前半部分设置减速器，后半部分设置连续式调速工具，从而实现对车组溜放速度的自动控制。</w:t>
      </w:r>
    </w:p>
    <w:p>
      <w:pPr>
        <w:spacing w:beforeLines="50" w:afterLines="50" w:line="360" w:lineRule="auto"/>
      </w:pPr>
      <w:r>
        <w:rPr>
          <w:rFonts w:hint="eastAsia"/>
          <w:b/>
          <w:sz w:val="32"/>
          <w:szCs w:val="32"/>
        </w:rPr>
      </w:r>
      <w:r>
        <w:rPr>
          <w:rFonts w:hint="eastAsia"/>
          <w:b/>
          <w:sz w:val="32"/>
          <w:szCs w:val="32"/>
        </w:rPr>
        <w:t xml:space="preserve">溜</w:t>
      </w:r>
      <w:r>
        <w:rPr>
          <w:rFonts w:hint="eastAsia"/>
          <w:b/>
          <w:sz w:val="32"/>
          <w:szCs w:val="32"/>
        </w:rPr>
        <w:t xml:space="preserve">放进路自动控制</w:t>
      </w:r>
    </w:p>
    <w:p>
      <w:pPr>
        <w:spacing w:beforeLines="50" w:afterLines="50" w:line="360" w:lineRule="auto"/>
        <w:ind w:firstLineChars="200"/>
      </w:pPr>
      <w:r>
        <w:rPr>
          <w:rFonts w:hint="eastAsia"/>
          <w:sz w:val="24"/>
          <w:szCs w:val="24"/>
        </w:rPr>
      </w:r>
      <w:r>
        <w:rPr>
          <w:rFonts w:hint="eastAsia"/>
          <w:sz w:val="24"/>
          <w:szCs w:val="24"/>
        </w:rPr>
        <w:t xml:space="preserve">溜放进路自动控制根据解体作业计划，按照各溜放车组的去向股道自动排列溜放进路。</w:t>
      </w:r>
    </w:p>
    <w:p>
      <w:pPr>
        <w:spacing w:beforeLines="50" w:afterLines="50" w:line="360" w:lineRule="auto"/>
      </w:pPr>
      <w:r>
        <w:rPr>
          <w:rFonts w:hint="eastAsia"/>
          <w:b/>
          <w:sz w:val="44"/>
          <w:szCs w:val="44"/>
        </w:rPr>
      </w:r>
      <w:r>
        <w:rPr>
          <w:rFonts w:hint="eastAsia"/>
          <w:b/>
          <w:sz w:val="44"/>
          <w:szCs w:val="44"/>
        </w:rPr>
        <w:t xml:space="preserve">作业进路自动排列</w:t>
      </w:r>
    </w:p>
    <w:p>
      <w:pPr>
        <w:spacing w:beforeLines="50" w:afterLines="50" w:line="360" w:lineRule="auto"/>
        <w:ind w:firstLineChars="200"/>
      </w:pPr>
      <w:r>
        <w:rPr>
          <w:rFonts w:hint="eastAsia"/>
          <w:sz w:val="24"/>
          <w:szCs w:val="24"/>
        </w:rPr>
      </w:r>
      <w:r>
        <w:rPr>
          <w:rFonts w:hint="eastAsia"/>
          <w:sz w:val="24"/>
          <w:szCs w:val="24"/>
        </w:rPr>
        <w:t xml:space="preserve">主要针对驼峰溜放进路以外的各种作业进路的自动排列，主要用于以下三方面：</w:t>
      </w:r>
    </w:p>
    <w:p>
      <w:pPr>
        <w:spacing w:beforeLines="50" w:afterLines="50" w:line="360" w:lineRule="auto"/>
        <w:ind w:firstLineChars="200"/>
      </w:pPr>
      <w:r>
        <w:rPr>
          <w:rFonts w:hint="eastAsia"/>
          <w:sz w:val="24"/>
          <w:szCs w:val="24"/>
        </w:rPr>
      </w:r>
      <w:r>
        <w:rPr>
          <w:rFonts w:hint="eastAsia"/>
          <w:sz w:val="24"/>
          <w:szCs w:val="24"/>
        </w:rPr>
        <w:t xml:space="preserve">①列车到达进路排列。列车自控系统根据相邻车站或调度集中系统预先传来的到达列车车次信息，通过电气集中设备，自动排列由区间通向指定接车线的进路。</w:t>
      </w:r>
    </w:p>
    <w:p>
      <w:pPr>
        <w:spacing w:beforeLines="50" w:afterLines="50" w:line="360" w:lineRule="auto"/>
        <w:ind w:firstLineChars="200"/>
      </w:pPr>
      <w:r>
        <w:rPr>
          <w:rFonts w:hint="eastAsia"/>
          <w:sz w:val="24"/>
          <w:szCs w:val="24"/>
        </w:rPr>
      </w:r>
      <w:r>
        <w:rPr>
          <w:rFonts w:hint="eastAsia"/>
          <w:sz w:val="24"/>
          <w:szCs w:val="24"/>
        </w:rPr>
        <w:t xml:space="preserve">②列车出发进路排列。出发列车作业准备完毕，列车自控系统通过电气集中设备，自动排列去向区间的发车进路。</w:t>
      </w:r>
    </w:p>
    <w:p>
      <w:pPr>
        <w:spacing w:beforeLines="50" w:afterLines="50" w:line="360" w:lineRule="auto"/>
        <w:ind w:firstLineChars="200"/>
      </w:pPr>
      <w:r>
        <w:rPr>
          <w:rFonts w:hint="eastAsia"/>
          <w:sz w:val="24"/>
          <w:szCs w:val="24"/>
        </w:rPr>
      </w:r>
      <w:r>
        <w:rPr>
          <w:rFonts w:hint="eastAsia"/>
          <w:sz w:val="24"/>
          <w:szCs w:val="24"/>
        </w:rPr>
        <w:t xml:space="preserve">③调车作业进路排列。调车自控系统自动排列驼峰调车机车连挂待解车列、调车场尾部编组以及本务机车出入段等的作业进路。</w:t>
      </w:r>
    </w:p>
    <w:p>
      <w:pPr>
        <w:spacing w:beforeLines="50" w:afterLines="50" w:line="360" w:lineRule="auto"/>
      </w:pPr>
      <w:r>
        <w:rPr>
          <w:rFonts w:hint="eastAsia"/>
          <w:b/>
          <w:sz w:val="44"/>
          <w:szCs w:val="44"/>
        </w:rPr>
      </w:r>
      <w:r>
        <w:rPr>
          <w:rFonts w:hint="eastAsia"/>
          <w:b/>
          <w:sz w:val="44"/>
          <w:szCs w:val="44"/>
        </w:rPr>
        <w:t xml:space="preserve">作业计划自动编制</w:t>
      </w:r>
    </w:p>
    <w:p>
      <w:pPr>
        <w:spacing w:beforeLines="50" w:afterLines="50" w:line="360" w:lineRule="auto"/>
        <w:ind w:firstLineChars="200"/>
      </w:pPr>
      <w:r>
        <w:rPr>
          <w:rFonts w:hint="eastAsia"/>
          <w:sz w:val="24"/>
          <w:szCs w:val="24"/>
        </w:rPr>
      </w:r>
      <w:r>
        <w:rPr>
          <w:rFonts w:hint="eastAsia"/>
          <w:sz w:val="24"/>
          <w:szCs w:val="24"/>
        </w:rPr>
        <w:t xml:space="preserve">作业计划自动编制包括日班计划、阶段计划、调车作业计划的自动编制等。</w:t>
      </w:r>
    </w:p>
    <w:p>
      <w:pPr>
        <w:spacing w:beforeLines="50" w:afterLines="50" w:line="360" w:lineRule="auto"/>
      </w:pPr>
      <w:r>
        <w:rPr>
          <w:rFonts w:hint="eastAsia"/>
          <w:b/>
          <w:sz w:val="32"/>
          <w:szCs w:val="32"/>
        </w:rPr>
      </w:r>
      <w:r>
        <w:rPr>
          <w:rFonts w:hint="eastAsia"/>
          <w:b/>
          <w:sz w:val="32"/>
          <w:szCs w:val="32"/>
        </w:rPr>
        <w:t xml:space="preserve">日班计划编制</w:t>
      </w:r>
    </w:p>
    <w:p>
      <w:pPr>
        <w:spacing w:beforeLines="50" w:afterLines="50" w:line="360" w:lineRule="auto"/>
        <w:ind w:firstLineChars="200"/>
      </w:pPr>
      <w:r>
        <w:rPr>
          <w:rFonts w:hint="eastAsia"/>
          <w:sz w:val="24"/>
          <w:szCs w:val="24"/>
        </w:rPr>
      </w:r>
      <w:r>
        <w:rPr>
          <w:rFonts w:hint="eastAsia"/>
          <w:sz w:val="24"/>
          <w:szCs w:val="24"/>
        </w:rPr>
        <w:t xml:space="preserve">编组站自动化系统预先输入货物列车编组计划、基本运行图、车站技术作业过程以及调车线使用方法等基本数据，作为编制日班作业计划的依据。日班计划接收系统自动接收调度员下达的计划和有关命令，系统对相关数据进行修改，自动推算结存车流并将车流信息传递给调度系统，自动计算日班计划兑现率等，为运输质量分析提供真实可靠的依据。</w:t>
      </w:r>
    </w:p>
    <w:p>
      <w:pPr>
        <w:spacing w:beforeLines="50" w:afterLines="50" w:line="360" w:lineRule="auto"/>
      </w:pPr>
      <w:r>
        <w:rPr>
          <w:rFonts w:hint="eastAsia"/>
          <w:b/>
          <w:sz w:val="32"/>
          <w:szCs w:val="32"/>
        </w:rPr>
      </w:r>
      <w:r>
        <w:rPr>
          <w:rFonts w:hint="eastAsia"/>
          <w:b/>
          <w:sz w:val="32"/>
          <w:szCs w:val="32"/>
        </w:rPr>
        <w:t xml:space="preserve">阶</w:t>
      </w:r>
      <w:r>
        <w:rPr>
          <w:rFonts w:hint="eastAsia"/>
          <w:b/>
          <w:sz w:val="32"/>
          <w:szCs w:val="32"/>
        </w:rPr>
        <w:t xml:space="preserve">段计划编制</w:t>
      </w:r>
    </w:p>
    <w:p>
      <w:pPr>
        <w:spacing w:beforeLines="50" w:afterLines="50" w:line="360" w:lineRule="auto"/>
        <w:ind w:firstLineChars="200"/>
      </w:pPr>
      <w:r>
        <w:rPr>
          <w:rFonts w:hint="eastAsia"/>
          <w:sz w:val="24"/>
          <w:szCs w:val="24"/>
        </w:rPr>
      </w:r>
      <w:r>
        <w:rPr>
          <w:rFonts w:hint="eastAsia"/>
          <w:sz w:val="24"/>
          <w:szCs w:val="24"/>
        </w:rPr>
        <w:t xml:space="preserve">编组站自动化系统自动接收列车调度员下达的列车到达阶段计划、自动设计到发线使用计划、自动安排调车机运用计划、自动编制本务机车交路计划、自动推算车流、自动下达列车出发阶段计划等，车站调度员只是进行简单地调整和审核。</w:t>
      </w:r>
    </w:p>
    <w:p>
      <w:pPr>
        <w:spacing w:beforeLines="50" w:afterLines="50" w:line="360" w:lineRule="auto"/>
      </w:pPr>
      <w:r>
        <w:rPr>
          <w:rFonts w:hint="eastAsia"/>
          <w:b/>
          <w:sz w:val="32"/>
          <w:szCs w:val="32"/>
        </w:rPr>
      </w:r>
      <w:r>
        <w:rPr>
          <w:rFonts w:hint="eastAsia"/>
          <w:b/>
          <w:sz w:val="32"/>
          <w:szCs w:val="32"/>
        </w:rPr>
        <w:t xml:space="preserve">调</w:t>
      </w:r>
      <w:r>
        <w:rPr>
          <w:rFonts w:hint="eastAsia"/>
          <w:b/>
          <w:sz w:val="32"/>
          <w:szCs w:val="32"/>
        </w:rPr>
        <w:t xml:space="preserve">车作业计划编制</w:t>
      </w:r>
    </w:p>
    <w:p>
      <w:pPr>
        <w:spacing w:beforeLines="50" w:afterLines="50" w:line="360" w:lineRule="auto"/>
        <w:ind w:firstLineChars="200"/>
      </w:pPr>
      <w:r>
        <w:rPr>
          <w:rFonts w:hint="eastAsia"/>
          <w:sz w:val="24"/>
          <w:szCs w:val="24"/>
        </w:rPr>
      </w:r>
      <w:r>
        <w:rPr>
          <w:rFonts w:hint="eastAsia"/>
          <w:sz w:val="24"/>
          <w:szCs w:val="24"/>
        </w:rPr>
        <w:t xml:space="preserve">调车计划编制系统根据日班计划和阶段计划，编制以下两种调车作业计划：</w:t>
      </w:r>
    </w:p>
    <w:p>
      <w:pPr>
        <w:spacing w:beforeLines="50" w:afterLines="50" w:line="360" w:lineRule="auto"/>
        <w:ind w:firstLineChars="200"/>
      </w:pPr>
      <w:r>
        <w:rPr>
          <w:rFonts w:hint="eastAsia"/>
          <w:sz w:val="24"/>
          <w:szCs w:val="24"/>
        </w:rPr>
      </w:r>
      <w:r>
        <w:rPr>
          <w:rFonts w:hint="eastAsia"/>
          <w:sz w:val="24"/>
          <w:szCs w:val="24"/>
        </w:rPr>
        <w:t xml:space="preserve">①解体作业计划。根据与现车核对并修改过的到达列车编组顺序表和调车线的使用方法，编制并打印解体作业计划。</w:t>
      </w:r>
    </w:p>
    <w:p>
      <w:pPr>
        <w:spacing w:beforeLines="50" w:afterLines="50" w:line="360" w:lineRule="auto"/>
        <w:ind w:firstLineChars="200"/>
      </w:pPr>
      <w:r>
        <w:rPr>
          <w:rFonts w:hint="eastAsia"/>
          <w:sz w:val="24"/>
          <w:szCs w:val="24"/>
        </w:rPr>
      </w:r>
      <w:r>
        <w:rPr>
          <w:rFonts w:hint="eastAsia"/>
          <w:sz w:val="24"/>
          <w:szCs w:val="24"/>
        </w:rPr>
        <w:t xml:space="preserve">②编组作业计划。根据调车线现车集结信息、列车编组计划以及牵出线和发车线的使用方法，自动确定列车的组成内容、调车作业进路，编制并打印编组作业计划。</w:t>
      </w:r>
    </w:p>
    <w:p>
      <w:pPr>
        <w:spacing w:beforeLines="50" w:afterLines="50" w:line="360" w:lineRule="auto"/>
        <w:ind w:firstLineChars="200"/>
      </w:pPr>
      <w:r>
        <w:rPr>
          <w:rFonts w:hint="eastAsia"/>
          <w:sz w:val="24"/>
          <w:szCs w:val="24"/>
        </w:rPr>
      </w:r>
      <w:r>
        <w:rPr>
          <w:rFonts w:hint="eastAsia"/>
          <w:sz w:val="24"/>
          <w:szCs w:val="24"/>
        </w:rPr>
        <w:t xml:space="preserve">编组站作业自动化可以减少劳动用工，减轻劳动强度，提高安全系数，提升运输效率。</w:t>
      </w:r>
    </w:p>
    <w:p>
      <w:pPr>
        <w:spacing w:beforeLines="50" w:afterLines="50" w:line="360" w:lineRule="auto"/>
        <w:jc w:val="center"/>
      </w:pPr>
      <w:r>
        <w:rPr>
          <w:rFonts w:hint="eastAsia"/>
          <w:sz w:val="24"/>
          <w:szCs w:val="24"/>
        </w:rPr>
      </w:r>
      <w:drawing>
        <wp:inline distT="0" distB="0" distL="0" distR="0">
          <wp:extent cx="4160000" cy="27317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0091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沈阳铁路局苏家屯站调度指挥中心工作人员进行调度作业</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（作者：秦作睿 张进川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张海涛.编组站智能运输探索与实践.北京:中国铁道出版社,2016.</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