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驼峰溜放调速设备</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安装在驼峰调车场的溜放线路上，用以调整车组溜放速度的设备。主要有减速器和减速顶。</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拼音:tuofenɡliufɑnɡdiɑosushebei</w:t>
      </w:r>
    </w:p>
    <w:p>
      <w:pPr>
        <w:spacing w:beforeLines="50" w:afterLines="50" w:line="360" w:lineRule="auto"/>
      </w:pPr>
      <w:r>
        <w:rPr>
          <w:rFonts w:hint="eastAsia"/>
          <w:sz w:val="24"/>
          <w:szCs w:val="24"/>
        </w:rPr>
      </w:r>
      <w:r>
        <w:rPr>
          <w:rFonts w:hint="eastAsia"/>
          <w:sz w:val="24"/>
          <w:szCs w:val="24"/>
        </w:rPr>
        <w:t xml:space="preserve">英文名称:speeder of vehicle</w:t>
      </w:r>
    </w:p>
    <w:p>
      <w:pPr>
        <w:spacing w:beforeLines="50" w:afterLines="50" w:line="360" w:lineRule="auto"/>
      </w:pPr>
      <w:r>
        <w:rPr>
          <w:rFonts w:hint="eastAsia"/>
          <w:sz w:val="24"/>
          <w:szCs w:val="24"/>
        </w:rPr>
      </w:r>
      <w:r>
        <w:rPr>
          <w:rFonts w:hint="eastAsia"/>
          <w:sz w:val="24"/>
          <w:szCs w:val="24"/>
        </w:rPr>
        <w:t xml:space="preserve">创立时间:1929</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主要构成:减速器、减速顶</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历史沿革</w:t>
      </w:r>
    </w:p>
    <w:p>
      <w:pPr>
        <w:spacing w:beforeLines="50" w:afterLines="50" w:line="360" w:lineRule="auto"/>
      </w:pPr>
      <w:r>
        <w:rPr>
          <w:rFonts w:hint="eastAsia"/>
          <w:sz w:val="24"/>
          <w:szCs w:val="24"/>
        </w:rPr>
      </w:r>
      <w:r>
        <w:rPr>
          <w:rFonts w:hint="eastAsia"/>
          <w:sz w:val="24"/>
          <w:szCs w:val="24"/>
        </w:rPr>
        <w:t xml:space="preserve">2 分类及原理</w:t>
      </w:r>
    </w:p>
    <w:p>
      <w:pPr>
        <w:spacing w:beforeLines="50" w:afterLines="50" w:line="360" w:lineRule="auto"/>
      </w:pPr>
      <w:r>
        <w:rPr>
          <w:rFonts w:hint="eastAsia"/>
          <w:sz w:val="24"/>
          <w:szCs w:val="24"/>
        </w:rPr>
      </w:r>
      <w:r>
        <w:rPr>
          <w:rFonts w:hint="eastAsia"/>
          <w:sz w:val="24"/>
          <w:szCs w:val="24"/>
        </w:rPr>
        <w:t xml:space="preserve">2.1 减速器</w:t>
      </w:r>
    </w:p>
    <w:p>
      <w:pPr>
        <w:spacing w:beforeLines="50" w:afterLines="50" w:line="360" w:lineRule="auto"/>
      </w:pPr>
      <w:r>
        <w:rPr>
          <w:rFonts w:hint="eastAsia"/>
          <w:sz w:val="24"/>
          <w:szCs w:val="24"/>
        </w:rPr>
      </w:r>
      <w:r>
        <w:rPr>
          <w:rFonts w:hint="eastAsia"/>
          <w:sz w:val="24"/>
          <w:szCs w:val="24"/>
        </w:rPr>
        <w:t xml:space="preserve">2.2 减速顶</w:t>
      </w:r>
    </w:p>
    <w:p>
      <w:pPr>
        <w:spacing w:beforeLines="50" w:afterLines="50" w:line="360" w:lineRule="auto"/>
      </w:pPr>
      <w:r>
        <w:rPr>
          <w:rFonts w:hint="eastAsia"/>
          <w:sz w:val="24"/>
          <w:szCs w:val="24"/>
        </w:rPr>
      </w:r>
      <w:r>
        <w:rPr>
          <w:rFonts w:hint="eastAsia"/>
          <w:sz w:val="24"/>
          <w:szCs w:val="24"/>
        </w:rPr>
        <w:t xml:space="preserve">3 作用和影响</w:t>
      </w:r>
    </w:p>
    <w:p>
      <w:pPr>
        <w:spacing w:beforeLines="50" w:afterLines="50" w:line="360" w:lineRule="auto"/>
      </w:pPr>
      <w:r>
        <w:rPr>
          <w:rFonts w:hint="eastAsia"/>
          <w:b/>
          <w:sz w:val="44"/>
          <w:szCs w:val="44"/>
        </w:rPr>
      </w:r>
      <w:r>
        <w:rPr>
          <w:rFonts w:hint="eastAsia"/>
          <w:b/>
          <w:sz w:val="44"/>
          <w:szCs w:val="44"/>
        </w:rPr>
        <w:t xml:space="preserve">历史沿革</w:t>
      </w:r>
    </w:p>
    <w:p>
      <w:pPr>
        <w:spacing w:beforeLines="50" w:afterLines="50" w:line="360" w:lineRule="auto"/>
        <w:ind w:firstLineChars="200"/>
      </w:pPr>
      <w:r>
        <w:rPr>
          <w:rFonts w:hint="eastAsia"/>
          <w:sz w:val="24"/>
          <w:szCs w:val="24"/>
        </w:rPr>
      </w:r>
      <w:r>
        <w:rPr>
          <w:rFonts w:hint="eastAsia"/>
          <w:sz w:val="24"/>
          <w:szCs w:val="24"/>
        </w:rPr>
        <w:t xml:space="preserve">19世纪80年代，世界上第一个驼峰调车场诞生后，一直沿用手闸和铁鞋的人工制动方式。直到1929年，机械调速设备——钳式缓行器（减速器）试验成功，推动了驼峰调速技术的发展。20世纪50年代，由于列车牵引质量、长度和编组场站线有效长的增加，减速器的有效控制距离难以保证车组安全连挂，常常造成中途停车和超速冲撞，英国开始研究新式调速工具，并于1959年研制出世界第一台减速顶。另外，减速器也得到迅速发展，钳夹式减速器、电磁式减速器相继出现，在驼峰解编作业过程中发挥着作用。</w:t>
      </w:r>
    </w:p>
    <w:p>
      <w:pPr>
        <w:spacing w:beforeLines="50" w:afterLines="50" w:line="360" w:lineRule="auto"/>
      </w:pPr>
      <w:r>
        <w:rPr>
          <w:rFonts w:hint="eastAsia"/>
          <w:b/>
          <w:sz w:val="44"/>
          <w:szCs w:val="44"/>
        </w:rPr>
      </w:r>
      <w:r>
        <w:rPr>
          <w:rFonts w:hint="eastAsia"/>
          <w:b/>
          <w:sz w:val="44"/>
          <w:szCs w:val="44"/>
        </w:rPr>
        <w:t xml:space="preserve">分类及原理</w:t>
      </w:r>
    </w:p>
    <w:p>
      <w:pPr>
        <w:spacing w:beforeLines="50" w:afterLines="50" w:line="360" w:lineRule="auto"/>
      </w:pPr>
      <w:r>
        <w:rPr>
          <w:rFonts w:hint="eastAsia"/>
          <w:b/>
          <w:sz w:val="32"/>
          <w:szCs w:val="32"/>
        </w:rPr>
      </w:r>
      <w:r>
        <w:rPr>
          <w:rFonts w:hint="eastAsia"/>
          <w:b/>
          <w:sz w:val="32"/>
          <w:szCs w:val="32"/>
        </w:rPr>
        <w:t xml:space="preserve">减速器</w:t>
      </w:r>
    </w:p>
    <w:p>
      <w:pPr>
        <w:spacing w:beforeLines="50" w:afterLines="50" w:line="360" w:lineRule="auto"/>
      </w:pPr>
      <w:r>
        <w:rPr>
          <w:rFonts w:hint="eastAsia"/>
          <w:b/>
          <w:sz w:val="30"/>
          <w:szCs w:val="30"/>
        </w:rPr>
      </w:r>
      <w:r>
        <w:rPr>
          <w:rFonts w:hint="eastAsia"/>
          <w:b/>
          <w:sz w:val="30"/>
          <w:szCs w:val="30"/>
        </w:rPr>
        <w:t xml:space="preserve">特点</w:t>
      </w:r>
    </w:p>
    <w:p>
      <w:pPr>
        <w:spacing w:beforeLines="50" w:afterLines="50" w:line="360" w:lineRule="auto"/>
        <w:ind w:firstLineChars="200"/>
      </w:pPr>
      <w:r>
        <w:rPr>
          <w:rFonts w:hint="eastAsia"/>
          <w:sz w:val="24"/>
          <w:szCs w:val="24"/>
        </w:rPr>
      </w:r>
      <w:r>
        <w:rPr>
          <w:rFonts w:hint="eastAsia"/>
          <w:sz w:val="24"/>
          <w:szCs w:val="24"/>
        </w:rPr>
        <w:t xml:space="preserve">减速器通过制动轨条摩擦车轮的方式实现车辆减速功能。具有单位制动能力大、控制灵活、能适应复杂的钩车组合条件等特点。</w:t>
      </w:r>
    </w:p>
    <w:p>
      <w:pPr>
        <w:spacing w:beforeLines="50" w:afterLines="50" w:line="360" w:lineRule="auto"/>
      </w:pPr>
      <w:r>
        <w:rPr>
          <w:rFonts w:hint="eastAsia"/>
          <w:b/>
          <w:sz w:val="30"/>
          <w:szCs w:val="30"/>
        </w:rPr>
      </w:r>
      <w:r>
        <w:rPr>
          <w:rFonts w:hint="eastAsia"/>
          <w:b/>
          <w:sz w:val="30"/>
          <w:szCs w:val="30"/>
        </w:rPr>
        <w:t xml:space="preserve">原理</w:t>
      </w:r>
    </w:p>
    <w:p>
      <w:pPr>
        <w:spacing w:beforeLines="50" w:afterLines="50" w:line="360" w:lineRule="auto"/>
        <w:ind w:firstLineChars="200"/>
      </w:pPr>
      <w:r>
        <w:rPr>
          <w:rFonts w:hint="eastAsia"/>
          <w:sz w:val="24"/>
          <w:szCs w:val="24"/>
        </w:rPr>
      </w:r>
      <w:r>
        <w:rPr>
          <w:rFonts w:hint="eastAsia"/>
          <w:sz w:val="24"/>
          <w:szCs w:val="24"/>
        </w:rPr>
        <w:t xml:space="preserve">按结构和制动原理，可分为钳夹式和非钳夹式。</w:t>
      </w:r>
    </w:p>
    <w:p>
      <w:pPr>
        <w:spacing w:beforeLines="50" w:afterLines="50" w:line="360" w:lineRule="auto"/>
        <w:ind w:firstLineChars="200"/>
      </w:pPr>
      <w:r>
        <w:rPr>
          <w:rFonts w:hint="eastAsia"/>
          <w:sz w:val="24"/>
          <w:szCs w:val="24"/>
        </w:rPr>
      </w:r>
      <w:r>
        <w:rPr>
          <w:rFonts w:hint="eastAsia"/>
          <w:sz w:val="24"/>
          <w:szCs w:val="24"/>
        </w:rPr>
        <w:t xml:space="preserve">①钳夹式车辆减速器。借助于车轮两侧制动夹板上的水平方向制动力对车轮施加压力而产生摩擦力，钳夹式车辆减速器按其制动力的来源，可分为非重力式和重力式两种，</w:t>
      </w:r>
      <w:r>
        <w:rPr>
          <w:rFonts w:hint="eastAsia"/>
          <w:sz w:val="24"/>
          <w:szCs w:val="24"/>
        </w:rPr>
        <w:t xml:space="preserve">如T</w:t>
      </w:r>
      <w:r>
        <w:rPr>
          <w:rFonts w:hint="eastAsia"/>
          <w:sz w:val="24"/>
          <w:szCs w:val="24"/>
        </w:rPr>
        <w:t xml:space="preserve">·</w:t>
      </w:r>
      <w:r>
        <w:rPr>
          <w:rFonts w:hint="eastAsia"/>
          <w:sz w:val="24"/>
          <w:szCs w:val="24"/>
        </w:rPr>
        <w:t xml:space="preserve">JK、T</w:t>
      </w:r>
      <w:r>
        <w:rPr>
          <w:rFonts w:hint="eastAsia"/>
          <w:sz w:val="24"/>
          <w:szCs w:val="24"/>
        </w:rPr>
        <w:t xml:space="preserve">·</w:t>
      </w:r>
      <w:r>
        <w:rPr>
          <w:rFonts w:hint="eastAsia"/>
          <w:sz w:val="24"/>
          <w:szCs w:val="24"/>
        </w:rPr>
        <w:t xml:space="preserve">JK3</w:t>
      </w:r>
      <w:r>
        <w:rPr>
          <w:rFonts w:hint="eastAsia"/>
          <w:sz w:val="24"/>
          <w:szCs w:val="24"/>
        </w:rPr>
        <w:t xml:space="preserve">；按工作动力源，又可分为液压型、气动型和电动型，如T</w:t>
      </w:r>
      <w:r>
        <w:rPr>
          <w:rFonts w:hint="eastAsia"/>
          <w:sz w:val="24"/>
          <w:szCs w:val="24"/>
        </w:rPr>
        <w:t xml:space="preserve">·</w:t>
      </w:r>
      <w:r>
        <w:rPr>
          <w:rFonts w:hint="eastAsia"/>
          <w:sz w:val="24"/>
          <w:szCs w:val="24"/>
        </w:rPr>
        <w:t xml:space="preserve">JY3、T</w:t>
      </w:r>
      <w:r>
        <w:rPr>
          <w:rFonts w:hint="eastAsia"/>
          <w:sz w:val="24"/>
          <w:szCs w:val="24"/>
        </w:rPr>
        <w:t xml:space="preserve">·</w:t>
      </w:r>
      <w:r>
        <w:rPr>
          <w:rFonts w:hint="eastAsia"/>
          <w:sz w:val="24"/>
          <w:szCs w:val="24"/>
        </w:rPr>
        <w:t xml:space="preserve">JY2型减速器等。</w:t>
      </w:r>
    </w:p>
    <w:p>
      <w:pPr>
        <w:spacing w:beforeLines="50" w:afterLines="50" w:line="360" w:lineRule="auto"/>
        <w:ind w:firstLineChars="200"/>
      </w:pPr>
      <w:r>
        <w:rPr>
          <w:rFonts w:hint="eastAsia"/>
          <w:sz w:val="24"/>
          <w:szCs w:val="24"/>
        </w:rPr>
      </w:r>
      <w:r>
        <w:rPr>
          <w:rFonts w:hint="eastAsia"/>
          <w:sz w:val="24"/>
          <w:szCs w:val="24"/>
        </w:rPr>
        <w:t xml:space="preserve">非重力式车辆减速器是以压缩空气为动力，通过压缩空气进入制动缸推动制动夹板对溜行车辆的轮对产生侧压力使车辆减速；重力式车辆减速器利用被制动车辆本身的重量，通过可浮动基本轨及制动钳的传递，使安装在制动钳上的制动夹板对车轮两侧产生侧压力而进行制动，其制动力与被制动车辆的重量成正比。重力式减速器构造示意图如图1所示。</w:t>
      </w:r>
    </w:p>
    <w:p>
      <w:pPr>
        <w:spacing w:beforeLines="50" w:afterLines="50" w:line="360" w:lineRule="auto"/>
        <w:jc w:val="center"/>
      </w:pPr>
      <w:r>
        <w:rPr>
          <w:rFonts w:hint="eastAsia"/>
          <w:sz w:val="24"/>
          <w:szCs w:val="24"/>
        </w:rPr>
      </w:r>
      <w:drawing>
        <wp:inline distT="0" distB="0" distL="0" distR="0">
          <wp:extent cx="4160000" cy="26069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57297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1-制动钳；2-浮动基本轨；3-曲拐；4-连杆；5-钢轨承座；6-支座。</w:t>
      </w:r>
    </w:p>
    <w:p>
      <w:pPr>
        <w:spacing w:beforeLines="50" w:afterLines="50" w:line="360" w:lineRule="auto"/>
        <w:jc w:val="center"/>
      </w:pPr>
      <w:r>
        <w:rPr>
          <w:rFonts w:hint="eastAsia"/>
          <w:sz w:val="24"/>
          <w:szCs w:val="24"/>
        </w:rPr>
      </w:r>
      <w:r>
        <w:rPr>
          <w:rFonts w:hint="eastAsia"/>
          <w:sz w:val="24"/>
          <w:szCs w:val="24"/>
        </w:rPr>
        <w:t xml:space="preserve">图1 重力式减速器结构示意图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②非钳夹式车辆减速器。其制动力或由减速器内部部件的摩擦产生，或由感应电流产生，或由其他方式产生。此类减速器有橡胶轨式、螺旋滚筒式、电磁式等。</w:t>
      </w:r>
    </w:p>
    <w:p>
      <w:pPr>
        <w:spacing w:beforeLines="50" w:afterLines="50" w:line="360" w:lineRule="auto"/>
      </w:pPr>
      <w:r>
        <w:rPr>
          <w:rFonts w:hint="eastAsia"/>
          <w:b/>
          <w:sz w:val="32"/>
          <w:szCs w:val="32"/>
        </w:rPr>
      </w:r>
      <w:r>
        <w:rPr>
          <w:rFonts w:hint="eastAsia"/>
          <w:b/>
          <w:sz w:val="32"/>
          <w:szCs w:val="32"/>
        </w:rPr>
        <w:t xml:space="preserve">减速顶</w:t>
      </w:r>
    </w:p>
    <w:p>
      <w:pPr>
        <w:spacing w:beforeLines="50" w:afterLines="50" w:line="360" w:lineRule="auto"/>
      </w:pPr>
      <w:r>
        <w:rPr>
          <w:rFonts w:hint="eastAsia"/>
          <w:b/>
          <w:sz w:val="30"/>
          <w:szCs w:val="30"/>
        </w:rPr>
      </w:r>
      <w:r>
        <w:rPr>
          <w:rFonts w:hint="eastAsia"/>
          <w:b/>
          <w:sz w:val="30"/>
          <w:szCs w:val="30"/>
        </w:rPr>
        <w:t xml:space="preserve">特点</w:t>
      </w:r>
    </w:p>
    <w:p>
      <w:pPr>
        <w:spacing w:beforeLines="50" w:afterLines="50" w:line="360" w:lineRule="auto"/>
        <w:ind w:firstLineChars="200"/>
      </w:pPr>
      <w:r>
        <w:rPr>
          <w:rFonts w:hint="eastAsia"/>
          <w:sz w:val="24"/>
          <w:szCs w:val="24"/>
        </w:rPr>
      </w:r>
      <w:r>
        <w:rPr>
          <w:rFonts w:hint="eastAsia"/>
          <w:sz w:val="24"/>
          <w:szCs w:val="24"/>
        </w:rPr>
        <w:t xml:space="preserve">减速顶是以液压油和弹性体为介质，安装在钢轨轨腰上，通过滑动油缸帽头与车轮接触对车辆起制动减速作用的一种调速设备。具有灵敏度高、安装方便、维修简便等优点。</w:t>
      </w:r>
    </w:p>
    <w:p>
      <w:pPr>
        <w:spacing w:beforeLines="50" w:afterLines="50" w:line="360" w:lineRule="auto"/>
      </w:pPr>
      <w:r>
        <w:rPr>
          <w:rFonts w:hint="eastAsia"/>
          <w:b/>
          <w:sz w:val="30"/>
          <w:szCs w:val="30"/>
        </w:rPr>
      </w:r>
      <w:r>
        <w:rPr>
          <w:rFonts w:hint="eastAsia"/>
          <w:b/>
          <w:sz w:val="30"/>
          <w:szCs w:val="30"/>
        </w:rPr>
        <w:t xml:space="preserve">组成</w:t>
      </w:r>
    </w:p>
    <w:p>
      <w:pPr>
        <w:spacing w:beforeLines="50" w:afterLines="50" w:line="360" w:lineRule="auto"/>
        <w:ind w:firstLineChars="200"/>
      </w:pPr>
      <w:r>
        <w:rPr>
          <w:rFonts w:hint="eastAsia"/>
          <w:sz w:val="24"/>
          <w:szCs w:val="24"/>
        </w:rPr>
      </w:r>
      <w:r>
        <w:rPr>
          <w:rFonts w:hint="eastAsia"/>
          <w:sz w:val="24"/>
          <w:szCs w:val="24"/>
        </w:rPr>
        <w:t xml:space="preserve">普通减速顶由滑动油缸组合件和壳体组合件两大部分组成。滑动油缸组合件是一个直接与车轮接触，能对溜放车辆起制动减速作用的液压单元，它由滑动油缸、活塞组合件和密封盖组合件组成，油缸内注有一定量的液压油和弹性体（一般为氮气）。结构示意图如图2所示，其中，活塞组合件是减速顶的心脏，是对车辆做功性能起决定作用的核心部件，由活塞、减速阀、压力阀组合、回程阀和止冲装置几部分组成。</w:t>
      </w:r>
    </w:p>
    <w:p>
      <w:pPr>
        <w:spacing w:beforeLines="50" w:afterLines="50" w:line="360" w:lineRule="auto"/>
        <w:jc w:val="center"/>
      </w:pPr>
      <w:r>
        <w:rPr>
          <w:rFonts w:hint="eastAsia"/>
          <w:sz w:val="24"/>
          <w:szCs w:val="24"/>
        </w:rPr>
      </w:r>
      <w:drawing>
        <wp:inline distT="0" distB="0" distL="0" distR="0">
          <wp:extent cx="4160000" cy="674594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433938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1-钢轨；2-轨腰支撑装置；3-带滑动套的导向缸体；4-顶帽管；5-减速装置；6-止推销。</w:t>
      </w:r>
    </w:p>
    <w:p>
      <w:pPr>
        <w:spacing w:beforeLines="50" w:afterLines="50" w:line="360" w:lineRule="auto"/>
        <w:jc w:val="center"/>
      </w:pPr>
      <w:r>
        <w:rPr>
          <w:rFonts w:hint="eastAsia"/>
          <w:sz w:val="24"/>
          <w:szCs w:val="24"/>
        </w:rPr>
      </w:r>
      <w:r>
        <w:rPr>
          <w:rFonts w:hint="eastAsia"/>
          <w:sz w:val="24"/>
          <w:szCs w:val="24"/>
        </w:rPr>
        <w:t xml:space="preserve">图2 减速顶结构示意图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原理</w:t>
      </w:r>
    </w:p>
    <w:p>
      <w:pPr>
        <w:spacing w:beforeLines="50" w:afterLines="50" w:line="360" w:lineRule="auto"/>
        <w:ind w:firstLineChars="200"/>
      </w:pPr>
      <w:r>
        <w:rPr>
          <w:rFonts w:hint="eastAsia"/>
          <w:sz w:val="24"/>
          <w:szCs w:val="24"/>
        </w:rPr>
      </w:r>
      <w:r>
        <w:rPr>
          <w:rFonts w:hint="eastAsia"/>
          <w:sz w:val="24"/>
          <w:szCs w:val="24"/>
        </w:rPr>
        <w:t xml:space="preserve">当溜放车辆通过减速顶的速度低于调定的临界速度时，速度阀始终保持开启状态，液流通过速度阀产生的阻力较小，减速顶基本不对车辆起减速作用；当溜放车辆通过减速顶的速度高于调定的临界速度时，速度阀迅速关闭，油缸上腔压强迅速上升致使压力阀开启，油液以一定的压力通过压力阀流向油缸下腔而消耗能量，减速顶对车辆起减速作用。</w:t>
      </w:r>
    </w:p>
    <w:p>
      <w:pPr>
        <w:spacing w:beforeLines="50" w:afterLines="50" w:line="360" w:lineRule="auto"/>
      </w:pPr>
      <w:r>
        <w:rPr>
          <w:rFonts w:hint="eastAsia"/>
          <w:b/>
          <w:sz w:val="30"/>
          <w:szCs w:val="30"/>
        </w:rPr>
      </w:r>
      <w:r>
        <w:rPr>
          <w:rFonts w:hint="eastAsia"/>
          <w:b/>
          <w:sz w:val="30"/>
          <w:szCs w:val="30"/>
        </w:rPr>
        <w:t xml:space="preserve">类型</w:t>
      </w:r>
    </w:p>
    <w:p>
      <w:pPr>
        <w:spacing w:beforeLines="50" w:afterLines="50" w:line="360" w:lineRule="auto"/>
        <w:ind w:firstLineChars="200"/>
      </w:pPr>
      <w:r>
        <w:rPr>
          <w:rFonts w:hint="eastAsia"/>
          <w:sz w:val="24"/>
          <w:szCs w:val="24"/>
        </w:rPr>
      </w:r>
      <w:r>
        <w:rPr>
          <w:rFonts w:hint="eastAsia"/>
          <w:sz w:val="24"/>
          <w:szCs w:val="24"/>
        </w:rPr>
        <w:t xml:space="preserve">按安装位置，减速顶可分为内侧减速顶和外侧减速顶。按性能，减速顶可分为普通减速顶和有特殊性能的减速顶。有特殊性能的减速顶主要有慢回程减速顶、防风雪减速顶、防脱线减速顶、卡式减速顶、可控减速顶。按调速功能，减速顶可分为减速顶、停车防溜顶、加减速顶。</w:t>
      </w:r>
    </w:p>
    <w:p>
      <w:pPr>
        <w:spacing w:beforeLines="50" w:afterLines="50" w:line="360" w:lineRule="auto"/>
      </w:pPr>
      <w:r>
        <w:rPr>
          <w:rFonts w:hint="eastAsia"/>
          <w:b/>
          <w:sz w:val="44"/>
          <w:szCs w:val="44"/>
        </w:rPr>
      </w:r>
      <w:r>
        <w:rPr>
          <w:rFonts w:hint="eastAsia"/>
          <w:b/>
          <w:sz w:val="44"/>
          <w:szCs w:val="44"/>
        </w:rPr>
        <w:t xml:space="preserve">作用和影响</w:t>
      </w:r>
    </w:p>
    <w:p>
      <w:pPr>
        <w:spacing w:beforeLines="50" w:afterLines="50" w:line="360" w:lineRule="auto"/>
        <w:ind w:firstLineChars="200"/>
      </w:pPr>
      <w:r>
        <w:rPr>
          <w:rFonts w:hint="eastAsia"/>
          <w:sz w:val="24"/>
          <w:szCs w:val="24"/>
        </w:rPr>
      </w:r>
      <w:r>
        <w:rPr>
          <w:rFonts w:hint="eastAsia"/>
          <w:sz w:val="24"/>
          <w:szCs w:val="24"/>
        </w:rPr>
        <w:t xml:space="preserve">减速器和减速顶的广泛使用，使中国铁路编组站基本甩掉了铁鞋，不仅提高了驼峰作业的能力、安全性和效率，也使工人的劳动条件得到改善，劳动强度得以降低。同时，提高了编组站调车作业能力和效率。</w:t>
      </w:r>
    </w:p>
    <w:p>
      <w:pPr>
        <w:spacing w:beforeLines="50" w:afterLines="50" w:line="360" w:lineRule="auto"/>
        <w:jc w:val="right"/>
      </w:pPr>
      <w:r>
        <w:rPr>
          <w:rFonts w:hint="eastAsia"/>
          <w:sz w:val="24"/>
          <w:szCs w:val="24"/>
        </w:rPr>
      </w:r>
      <w:r>
        <w:rPr>
          <w:rFonts w:hint="eastAsia"/>
          <w:sz w:val="24"/>
          <w:szCs w:val="24"/>
        </w:rPr>
        <w:t xml:space="preserve">（作者：张红亮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中国铁道学会减速顶调速系统委员会.中国铁路减速顶与调速技术.北京:中国铁道出版社,2012.</w:t>
      </w:r>
    </w:p>
    <w:p>
      <w:pPr>
        <w:spacing w:beforeLines="50" w:afterLines="50" w:line="360" w:lineRule="auto"/>
      </w:pPr>
      <w:r>
        <w:rPr>
          <w:rFonts w:hint="eastAsia"/>
          <w:sz w:val="24"/>
          <w:szCs w:val="24"/>
        </w:rPr>
      </w:r>
      <w:r>
        <w:rPr>
          <w:rFonts w:hint="eastAsia"/>
          <w:sz w:val="24"/>
          <w:szCs w:val="24"/>
        </w:rPr>
        <w:t xml:space="preserve">李岱峰，郭祥熹.T·JK T·JY系列车辆减速器.北京:中国铁道出版社,2002.</w:t>
      </w:r>
    </w:p>
    <w:p>
      <w:pPr>
        <w:spacing w:beforeLines="50" w:afterLines="50" w:line="360" w:lineRule="auto"/>
      </w:pPr>
      <w:r>
        <w:rPr>
          <w:rFonts w:hint="eastAsia"/>
          <w:sz w:val="24"/>
          <w:szCs w:val="24"/>
        </w:rPr>
      </w:r>
      <w:r>
        <w:rPr>
          <w:rFonts w:hint="eastAsia"/>
          <w:sz w:val="24"/>
          <w:szCs w:val="24"/>
        </w:rPr>
        <w:t xml:space="preserve">李海鹰，张超.铁路站场及枢纽.北京:中国铁道出版社,2015.</w:t>
      </w:r>
    </w:p>
    <w:p>
      <w:pPr>
        <w:spacing w:beforeLines="50" w:afterLines="50" w:line="360" w:lineRule="auto"/>
      </w:pPr>
      <w:r>
        <w:rPr>
          <w:rFonts w:hint="eastAsia"/>
          <w:sz w:val="24"/>
          <w:szCs w:val="24"/>
        </w:rPr>
      </w:r>
      <w:r>
        <w:rPr>
          <w:rFonts w:hint="eastAsia"/>
          <w:sz w:val="24"/>
          <w:szCs w:val="24"/>
        </w:rPr>
        <w:t xml:space="preserve">王金辉，包振峰.编组站车辆减速器及调速技术若干问题的探讨.减速顶与调速技术,2011,（3）:1-16.</w:t>
      </w:r>
    </w:p>
    <w:p>
      <w:pPr>
        <w:spacing w:beforeLines="50" w:afterLines="50" w:line="360" w:lineRule="auto"/>
      </w:pPr>
      <w:r>
        <w:rPr>
          <w:rFonts w:hint="eastAsia"/>
          <w:sz w:val="24"/>
          <w:szCs w:val="24"/>
        </w:rPr>
      </w:r>
      <w:r>
        <w:rPr>
          <w:rFonts w:hint="eastAsia"/>
          <w:sz w:val="24"/>
          <w:szCs w:val="24"/>
        </w:rPr>
        <w:t xml:space="preserve">宋毅.我国铁路调车场驼峰调速设备发展的探讨.铁道运输与经济,2010,32（8）:92-94.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