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铁路车流组织</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将不同去向的车流进行协调和配置，组成各种列车流的技术作业。</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拼音:tielucheliuzuzhi</w:t>
      </w:r>
    </w:p>
    <w:p>
      <w:pPr>
        <w:spacing w:beforeLines="50" w:afterLines="50" w:line="360" w:lineRule="auto"/>
      </w:pPr>
      <w:r>
        <w:rPr>
          <w:rFonts w:hint="eastAsia"/>
          <w:sz w:val="24"/>
          <w:szCs w:val="24"/>
        </w:rPr>
      </w:r>
      <w:r>
        <w:rPr>
          <w:rFonts w:hint="eastAsia"/>
          <w:sz w:val="24"/>
          <w:szCs w:val="24"/>
        </w:rPr>
        <w:t xml:space="preserve">英文名称:railcar flow to train flow</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理论发展</w:t>
      </w:r>
    </w:p>
    <w:p>
      <w:pPr>
        <w:spacing w:beforeLines="50" w:afterLines="50" w:line="360" w:lineRule="auto"/>
      </w:pPr>
      <w:r>
        <w:rPr>
          <w:rFonts w:hint="eastAsia"/>
          <w:sz w:val="24"/>
          <w:szCs w:val="24"/>
        </w:rPr>
      </w:r>
      <w:r>
        <w:rPr>
          <w:rFonts w:hint="eastAsia"/>
          <w:sz w:val="24"/>
          <w:szCs w:val="24"/>
        </w:rPr>
        <w:t xml:space="preserve">2 价值作用</w:t>
      </w:r>
    </w:p>
    <w:p>
      <w:pPr>
        <w:spacing w:beforeLines="50" w:afterLines="50" w:line="360" w:lineRule="auto"/>
      </w:pPr>
      <w:r>
        <w:rPr>
          <w:rFonts w:hint="eastAsia"/>
          <w:sz w:val="24"/>
          <w:szCs w:val="24"/>
        </w:rPr>
      </w:r>
      <w:r>
        <w:rPr>
          <w:rFonts w:hint="eastAsia"/>
          <w:sz w:val="24"/>
          <w:szCs w:val="24"/>
        </w:rPr>
        <w:t xml:space="preserve">3 应用方案</w:t>
      </w:r>
    </w:p>
    <w:p>
      <w:pPr>
        <w:spacing w:beforeLines="50" w:afterLines="50" w:line="360" w:lineRule="auto"/>
      </w:pPr>
      <w:r>
        <w:rPr>
          <w:rFonts w:hint="eastAsia"/>
          <w:b/>
          <w:sz w:val="44"/>
          <w:szCs w:val="44"/>
        </w:rPr>
      </w:r>
      <w:r>
        <w:rPr>
          <w:rFonts w:hint="eastAsia"/>
          <w:b/>
          <w:sz w:val="44"/>
          <w:szCs w:val="44"/>
        </w:rPr>
        <w:t xml:space="preserve">理论发展</w:t>
      </w:r>
    </w:p>
    <w:p>
      <w:pPr>
        <w:spacing w:beforeLines="50" w:afterLines="50" w:line="360" w:lineRule="auto"/>
        <w:ind w:firstLineChars="200"/>
      </w:pPr>
      <w:r>
        <w:rPr>
          <w:rFonts w:hint="eastAsia"/>
          <w:sz w:val="24"/>
          <w:szCs w:val="24"/>
        </w:rPr>
      </w:r>
      <w:r>
        <w:rPr>
          <w:rFonts w:hint="eastAsia"/>
          <w:sz w:val="24"/>
          <w:szCs w:val="24"/>
        </w:rPr>
        <w:t xml:space="preserve">铁路车流是指某个站产生（或后方站在本站改编汇集而成）需要运送到另外一个站（或一个区域）的铁路车辆数量（通常为日均值），进一步细分可称为重车流、空车流。</w:t>
      </w:r>
    </w:p>
    <w:p>
      <w:pPr>
        <w:spacing w:beforeLines="50" w:afterLines="50" w:line="360" w:lineRule="auto"/>
        <w:ind w:firstLineChars="200"/>
      </w:pPr>
      <w:r>
        <w:rPr>
          <w:rFonts w:hint="eastAsia"/>
          <w:sz w:val="24"/>
          <w:szCs w:val="24"/>
        </w:rPr>
      </w:r>
      <w:r>
        <w:rPr>
          <w:rFonts w:hint="eastAsia"/>
          <w:sz w:val="24"/>
          <w:szCs w:val="24"/>
        </w:rPr>
        <w:t xml:space="preserve">车流组织概念最早由德国专家于20世纪20年代提出，苏联学者于1941年以组织直达运输的必要条件和充分条件为基础，提出寻求技术站车流组织最优方案的“分析比较法”，并应用于实际工作。50年代，中国学者提出了优化列车编组计划的表格分析法，为中国铁路车流组织领域的研究奠定了重要基础。80年代以来，中国学者相继提出了装车地的始发车流及技术站的改编车流的线性0-1规划综合优化模型、二次0-1规划综合优化模型以及车流径路、装车地及技术站列车编组计划综合优化模型等，设计了模拟退火算法等方法，一定程度上解决了铁路网大规模列车编组计划优化问题。</w:t>
      </w:r>
    </w:p>
    <w:p>
      <w:pPr>
        <w:spacing w:beforeLines="50" w:afterLines="50" w:line="360" w:lineRule="auto"/>
        <w:ind w:firstLineChars="200"/>
      </w:pPr>
      <w:r>
        <w:rPr>
          <w:rFonts w:hint="eastAsia"/>
          <w:sz w:val="24"/>
          <w:szCs w:val="24"/>
        </w:rPr>
      </w:r>
      <w:r>
        <w:rPr>
          <w:rFonts w:hint="eastAsia"/>
          <w:sz w:val="24"/>
          <w:szCs w:val="24"/>
        </w:rPr>
        <w:t xml:space="preserve">北美等西方国家的专家学者在车组形成问题（blocking problem）方面研究较多，有动态规划模型、混合整数规划模型、多商品流模型等。相关算法有邻域搜索算法、列生成算法、分支定界法等。</w:t>
      </w:r>
    </w:p>
    <w:p>
      <w:pPr>
        <w:spacing w:beforeLines="50" w:afterLines="50" w:line="360" w:lineRule="auto"/>
      </w:pPr>
      <w:r>
        <w:rPr>
          <w:rFonts w:hint="eastAsia"/>
          <w:b/>
          <w:sz w:val="44"/>
          <w:szCs w:val="44"/>
        </w:rPr>
      </w:r>
      <w:r>
        <w:rPr>
          <w:rFonts w:hint="eastAsia"/>
          <w:b/>
          <w:sz w:val="44"/>
          <w:szCs w:val="44"/>
        </w:rPr>
        <w:t xml:space="preserve">价值作用</w:t>
      </w:r>
    </w:p>
    <w:p>
      <w:pPr>
        <w:spacing w:beforeLines="50" w:afterLines="50" w:line="360" w:lineRule="auto"/>
        <w:ind w:firstLineChars="200"/>
      </w:pPr>
      <w:r>
        <w:rPr>
          <w:rFonts w:hint="eastAsia"/>
          <w:sz w:val="24"/>
          <w:szCs w:val="24"/>
        </w:rPr>
      </w:r>
      <w:r>
        <w:rPr>
          <w:rFonts w:hint="eastAsia"/>
          <w:sz w:val="24"/>
          <w:szCs w:val="24"/>
        </w:rPr>
        <w:t xml:space="preserve">把铁路网上错综复杂的车流分别组织到不同去向和种类的列车之中，保证货物以最快的速度送达，机车车辆得到最好的运用。通过变更车流组织方案，可以调整铁路网上相关线路和编组站（技术站）的负荷，使得点线能力得到更好的利用，并可缓和某些能力紧张的编组站，确保运输畅通。在制订铁路枢纽发展规划、进行站场扩建和新建规划时，有必要以远期的最优车流组织方案为基础，即根据货物列车编组计划确定的改编任务（重点是改编车数和到达站数），确定编组站或枢纽的发展规模及设备数量。因此，远期的编组计划是进行铁路网上站场合理布局规划的重要依据。</w:t>
      </w:r>
    </w:p>
    <w:p>
      <w:pPr>
        <w:spacing w:beforeLines="50" w:afterLines="50" w:line="360" w:lineRule="auto"/>
      </w:pPr>
      <w:r>
        <w:rPr>
          <w:rFonts w:hint="eastAsia"/>
          <w:b/>
          <w:sz w:val="44"/>
          <w:szCs w:val="44"/>
        </w:rPr>
      </w:r>
      <w:r>
        <w:rPr>
          <w:rFonts w:hint="eastAsia"/>
          <w:b/>
          <w:sz w:val="44"/>
          <w:szCs w:val="44"/>
        </w:rPr>
        <w:t xml:space="preserve">应用方案</w:t>
      </w:r>
    </w:p>
    <w:p>
      <w:pPr>
        <w:spacing w:beforeLines="50" w:afterLines="50" w:line="360" w:lineRule="auto"/>
        <w:ind w:firstLineChars="200"/>
      </w:pPr>
      <w:r>
        <w:rPr>
          <w:rFonts w:hint="eastAsia"/>
          <w:sz w:val="24"/>
          <w:szCs w:val="24"/>
        </w:rPr>
      </w:r>
      <w:r>
        <w:rPr>
          <w:rFonts w:hint="eastAsia"/>
          <w:sz w:val="24"/>
          <w:szCs w:val="24"/>
        </w:rPr>
        <w:t xml:space="preserve">在一定的铁路网运输能力和车流结构的条件下，车流组织要解决的主要问题包括：</w:t>
      </w:r>
    </w:p>
    <w:p>
      <w:pPr>
        <w:spacing w:beforeLines="50" w:afterLines="50" w:line="360" w:lineRule="auto"/>
        <w:ind w:firstLineChars="200"/>
      </w:pPr>
      <w:r>
        <w:rPr>
          <w:rFonts w:hint="eastAsia"/>
          <w:sz w:val="24"/>
          <w:szCs w:val="24"/>
        </w:rPr>
      </w:r>
      <w:r>
        <w:rPr>
          <w:rFonts w:hint="eastAsia"/>
          <w:sz w:val="24"/>
          <w:szCs w:val="24"/>
        </w:rPr>
        <w:t xml:space="preserve">①货物列车开行方案，即在哪些站点之间编开何种列车；</w:t>
      </w:r>
      <w:r>
        <w:rPr>
          <w:rFonts w:hint="eastAsia"/>
          <w:sz w:val="24"/>
          <w:szCs w:val="24"/>
        </w:rPr>
        <w:t xml:space="preserve">②</w:t>
      </w:r>
      <w:r>
        <w:rPr>
          <w:rFonts w:hint="eastAsia"/>
          <w:sz w:val="24"/>
          <w:szCs w:val="24"/>
        </w:rPr>
        <w:t xml:space="preserve">每一列车去向（指有相同发到站和相同性质的列车）的车流吸引范围；</w:t>
      </w:r>
      <w:r>
        <w:rPr>
          <w:rFonts w:hint="eastAsia"/>
          <w:sz w:val="24"/>
          <w:szCs w:val="24"/>
        </w:rPr>
        <w:t xml:space="preserve">③</w:t>
      </w:r>
      <w:r>
        <w:rPr>
          <w:rFonts w:hint="eastAsia"/>
          <w:sz w:val="24"/>
          <w:szCs w:val="24"/>
        </w:rPr>
        <w:t xml:space="preserve">每一列车去向的开行频度；</w:t>
      </w:r>
      <w:r>
        <w:rPr>
          <w:rFonts w:hint="eastAsia"/>
          <w:sz w:val="24"/>
          <w:szCs w:val="24"/>
        </w:rPr>
        <w:t xml:space="preserve">④</w:t>
      </w:r>
      <w:r>
        <w:rPr>
          <w:rFonts w:hint="eastAsia"/>
          <w:sz w:val="24"/>
          <w:szCs w:val="24"/>
        </w:rPr>
        <w:t xml:space="preserve">列车运行径路；</w:t>
      </w:r>
      <w:r>
        <w:rPr>
          <w:rFonts w:hint="eastAsia"/>
          <w:sz w:val="24"/>
          <w:szCs w:val="24"/>
        </w:rPr>
        <w:t xml:space="preserve">⑤</w:t>
      </w:r>
      <w:r>
        <w:rPr>
          <w:rFonts w:hint="eastAsia"/>
          <w:sz w:val="24"/>
          <w:szCs w:val="24"/>
        </w:rPr>
        <w:t xml:space="preserve">线路和技术站的负荷水平。</w:t>
      </w:r>
    </w:p>
    <w:p>
      <w:pPr>
        <w:spacing w:beforeLines="50" w:afterLines="50" w:line="360" w:lineRule="auto"/>
        <w:ind w:firstLineChars="200"/>
      </w:pPr>
      <w:r>
        <w:rPr>
          <w:rFonts w:hint="eastAsia"/>
          <w:sz w:val="24"/>
          <w:szCs w:val="24"/>
        </w:rPr>
      </w:r>
      <w:r>
        <w:rPr>
          <w:rFonts w:hint="eastAsia"/>
          <w:sz w:val="24"/>
          <w:szCs w:val="24"/>
        </w:rPr>
        <w:t xml:space="preserve">对于某些途中要换挂车组的列车或有特别要求的车辆，还需要考虑车组在列车中的顺序或位置，例如，摘挂列车、分组列车和快运班列等。</w:t>
      </w:r>
    </w:p>
    <w:p>
      <w:pPr>
        <w:spacing w:beforeLines="50" w:afterLines="50" w:line="360" w:lineRule="auto"/>
        <w:ind w:firstLineChars="200"/>
      </w:pPr>
      <w:r>
        <w:rPr>
          <w:rFonts w:hint="eastAsia"/>
          <w:sz w:val="24"/>
          <w:szCs w:val="24"/>
        </w:rPr>
      </w:r>
      <w:r>
        <w:rPr>
          <w:rFonts w:hint="eastAsia"/>
          <w:sz w:val="24"/>
          <w:szCs w:val="24"/>
        </w:rPr>
        <w:t xml:space="preserve">车流组织所要解决的核心问题是直达与中转策略的优化，就是如何把车流变为列流，即把重车流和空车流编入对应的货物列车，从其发生地运送到目的地。假设有一支从货运站S</w:t>
      </w:r>
      <w:r>
        <w:rPr>
          <w:rFonts w:hint="eastAsia"/>
          <w:sz w:val="24"/>
          <w:szCs w:val="24"/>
          <w:vertAlign w:val="subscript"/>
        </w:rPr>
        <w:t xml:space="preserve">1</w:t>
      </w:r>
      <w:r>
        <w:rPr>
          <w:rFonts w:hint="eastAsia"/>
          <w:sz w:val="24"/>
          <w:szCs w:val="24"/>
        </w:rPr>
        <w:t xml:space="preserve">到S</w:t>
      </w:r>
      <w:r>
        <w:rPr>
          <w:rFonts w:hint="eastAsia"/>
          <w:sz w:val="24"/>
          <w:szCs w:val="24"/>
          <w:vertAlign w:val="subscript"/>
        </w:rPr>
        <w:t xml:space="preserve">n</w:t>
      </w:r>
      <w:r>
        <w:rPr>
          <w:rFonts w:hint="eastAsia"/>
          <w:sz w:val="24"/>
          <w:szCs w:val="24"/>
        </w:rPr>
        <w:t xml:space="preserve">的车流，其具体的车流组织方案如图1所示。</w:t>
      </w:r>
    </w:p>
    <w:p>
      <w:pPr>
        <w:spacing w:beforeLines="50" w:afterLines="50" w:line="360" w:lineRule="auto"/>
        <w:jc w:val="center"/>
      </w:pPr>
      <w:r>
        <w:rPr>
          <w:rFonts w:hint="eastAsia"/>
          <w:sz w:val="24"/>
          <w:szCs w:val="24"/>
        </w:rPr>
      </w:r>
      <w:drawing>
        <wp:inline distT="0" distB="0" distL="0" distR="0">
          <wp:extent cx="4160000" cy="17749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54254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铁路车流组织方案</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在图1中，S表示装卸作业车站，Y表示技术站（编组站、区段站）。如果车流S</w:t>
      </w:r>
      <w:r>
        <w:rPr>
          <w:rFonts w:hint="eastAsia"/>
          <w:sz w:val="24"/>
          <w:szCs w:val="24"/>
          <w:vertAlign w:val="subscript"/>
        </w:rPr>
        <w:t xml:space="preserve">1</w:t>
      </w:r>
      <w:r>
        <w:rPr>
          <w:rFonts w:hint="eastAsia"/>
          <w:sz w:val="24"/>
          <w:szCs w:val="24"/>
        </w:rPr>
        <w:t xml:space="preserve">→S</w:t>
      </w:r>
      <w:r>
        <w:rPr>
          <w:rFonts w:hint="eastAsia"/>
          <w:sz w:val="24"/>
          <w:szCs w:val="24"/>
          <w:vertAlign w:val="subscript"/>
        </w:rPr>
        <w:t xml:space="preserve">n</w:t>
      </w:r>
      <w:r>
        <w:rPr>
          <w:rFonts w:hint="eastAsia"/>
          <w:sz w:val="24"/>
          <w:szCs w:val="24"/>
        </w:rPr>
        <w:t xml:space="preserve">足够大，则可以组织装车地直达列车送达目的地；或者虽然不足够大，但是S</w:t>
      </w:r>
      <w:r>
        <w:rPr>
          <w:rFonts w:hint="eastAsia"/>
          <w:sz w:val="24"/>
          <w:szCs w:val="24"/>
          <w:vertAlign w:val="subscript"/>
        </w:rPr>
        <w:t xml:space="preserve">1</w:t>
      </w:r>
      <w:r>
        <w:rPr>
          <w:rFonts w:hint="eastAsia"/>
          <w:sz w:val="24"/>
          <w:szCs w:val="24"/>
        </w:rPr>
        <w:t xml:space="preserve">（也可包括部分邻近的装车站）装到同方向的车流量较大，也可以合并组织越过前方技术站的直达列车。不满足在装车地组织直达列车的小车流通常通过摘挂或小运转列车运送到前方技术站Y</w:t>
      </w:r>
      <w:r>
        <w:rPr>
          <w:rFonts w:hint="eastAsia"/>
          <w:sz w:val="24"/>
          <w:szCs w:val="24"/>
          <w:vertAlign w:val="subscript"/>
        </w:rPr>
        <w:t xml:space="preserve">1</w:t>
      </w:r>
      <w:r>
        <w:rPr>
          <w:rFonts w:hint="eastAsia"/>
          <w:sz w:val="24"/>
          <w:szCs w:val="24"/>
        </w:rPr>
        <w:t xml:space="preserve">，然后再通过直达或者中转改编方式运送到车站S</w:t>
      </w:r>
      <w:r>
        <w:rPr>
          <w:rFonts w:hint="eastAsia"/>
          <w:sz w:val="24"/>
          <w:szCs w:val="24"/>
          <w:vertAlign w:val="subscript"/>
        </w:rPr>
        <w:t xml:space="preserve">n</w:t>
      </w:r>
      <w:r>
        <w:rPr>
          <w:rFonts w:hint="eastAsia"/>
          <w:sz w:val="24"/>
          <w:szCs w:val="24"/>
        </w:rPr>
        <w:t xml:space="preserve">的后方编组站Y</w:t>
      </w:r>
      <w:r>
        <w:rPr>
          <w:rFonts w:hint="eastAsia"/>
          <w:sz w:val="24"/>
          <w:szCs w:val="24"/>
          <w:vertAlign w:val="subscript"/>
        </w:rPr>
        <w:t xml:space="preserve">k+1</w:t>
      </w:r>
      <w:r>
        <w:rPr>
          <w:rFonts w:hint="eastAsia"/>
          <w:sz w:val="24"/>
          <w:szCs w:val="24"/>
        </w:rPr>
        <w:t xml:space="preserve">，最后通过摘挂或小运转列车运送到目的站。技术站之间的直达和中转方案如何确定，构成了铁路车流组织优化问题的核心。</w:t>
      </w:r>
    </w:p>
    <w:p>
      <w:pPr>
        <w:spacing w:beforeLines="50" w:afterLines="50" w:line="360" w:lineRule="auto"/>
        <w:ind w:firstLineChars="200"/>
      </w:pPr>
      <w:r>
        <w:rPr>
          <w:rFonts w:hint="eastAsia"/>
          <w:sz w:val="24"/>
          <w:szCs w:val="24"/>
        </w:rPr>
      </w:r>
      <w:r>
        <w:rPr>
          <w:rFonts w:hint="eastAsia"/>
          <w:sz w:val="24"/>
          <w:szCs w:val="24"/>
        </w:rPr>
        <w:t xml:space="preserve">如图2所示，对于一个具有4个技术站、单向6支车流的编组计划问题，就有10种不同的车流组织方案（图2）。其中的两种极端方案是：①6支车流分别编开6个列车去向，每支车流均以直达方式送达；②只有在相邻技术站（1→2、2→3、3→4）之间编开3个区段或直通列车（所谓“区段行车制”），长程车流以逐站改编的方式送达。</w:t>
      </w:r>
    </w:p>
    <w:p>
      <w:pPr>
        <w:spacing w:beforeLines="50" w:afterLines="50" w:line="360" w:lineRule="auto"/>
        <w:jc w:val="center"/>
      </w:pPr>
      <w:r>
        <w:rPr>
          <w:rFonts w:hint="eastAsia"/>
          <w:sz w:val="24"/>
          <w:szCs w:val="24"/>
        </w:rPr>
      </w:r>
      <w:drawing>
        <wp:inline distT="0" distB="0" distL="0" distR="0">
          <wp:extent cx="4160000" cy="1497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65532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4个支点站的铁路及车流结构示意图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当有5个车站时方案数为150个；6个站时，方案数为7800个；7个站时，超过150万个；8个站时，在可能方案超过13亿个。中国十余万公里的铁路网上有数千个货运业务站、数百个技术站，其对应的潜在直达与中转组合方案具有天文数量规模。因此，如何寻找最优的车流组织方案是一个具有超指数复杂度的组合优化难题。</w:t>
      </w:r>
    </w:p>
    <w:p>
      <w:pPr>
        <w:spacing w:beforeLines="50" w:afterLines="50" w:line="360" w:lineRule="auto"/>
        <w:jc w:val="right"/>
      </w:pPr>
      <w:r>
        <w:rPr>
          <w:rFonts w:hint="eastAsia"/>
          <w:sz w:val="24"/>
          <w:szCs w:val="24"/>
        </w:rPr>
      </w:r>
      <w:r>
        <w:rPr>
          <w:rFonts w:hint="eastAsia"/>
          <w:sz w:val="24"/>
          <w:szCs w:val="24"/>
        </w:rPr>
        <w:t xml:space="preserve">（作者：林柏梁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曹魁久，孔庆钤.货物列车编组计划.北京:中国铁道出版社,1992.</w:t>
      </w:r>
    </w:p>
    <w:p>
      <w:pPr>
        <w:spacing w:beforeLines="50" w:afterLines="50" w:line="360" w:lineRule="auto"/>
      </w:pPr>
      <w:r>
        <w:rPr>
          <w:rFonts w:hint="eastAsia"/>
          <w:sz w:val="24"/>
          <w:szCs w:val="24"/>
        </w:rPr>
      </w:r>
      <w:r>
        <w:rPr>
          <w:rFonts w:hint="eastAsia"/>
          <w:sz w:val="24"/>
          <w:szCs w:val="24"/>
        </w:rPr>
        <w:t xml:space="preserve">胡思继.铁路行车组织. 2版.北京:中国铁道出版社,2009.</w:t>
      </w:r>
    </w:p>
    <w:p>
      <w:pPr>
        <w:spacing w:beforeLines="50" w:afterLines="50" w:line="360" w:lineRule="auto"/>
      </w:pPr>
      <w:r>
        <w:rPr>
          <w:rFonts w:hint="eastAsia"/>
          <w:sz w:val="24"/>
          <w:szCs w:val="24"/>
        </w:rPr>
      </w:r>
      <w:r>
        <w:rPr>
          <w:rFonts w:hint="eastAsia"/>
          <w:sz w:val="24"/>
          <w:szCs w:val="24"/>
        </w:rPr>
        <w:t xml:space="preserve">朱松年，曹家明，赵强，等.车流组织综合优化.铁道学报,1993,15(3):59-69.</w:t>
      </w:r>
    </w:p>
    <w:p>
      <w:pPr>
        <w:spacing w:beforeLines="50" w:afterLines="50" w:line="360" w:lineRule="auto"/>
      </w:pPr>
      <w:r>
        <w:rPr>
          <w:rFonts w:hint="eastAsia"/>
          <w:sz w:val="24"/>
          <w:szCs w:val="24"/>
        </w:rPr>
      </w:r>
      <w:r>
        <w:rPr>
          <w:rFonts w:hint="eastAsia"/>
          <w:sz w:val="24"/>
          <w:szCs w:val="24"/>
        </w:rPr>
        <w:t xml:space="preserve">NEWTON H N，BARNHART C，VANCE P H.Constructing railroad blocking plans to minimize handling costs.Transportation Science,1998,32 (4):330–345.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