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铁路特种货物运输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超限货物、超重货物、危险货物、鲜活货物和商品汽车等运输条件特殊的货物的铁路运输。</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拼音:tielutezhonɡhuowuyunshu</w:t>
      </w:r>
    </w:p>
    <w:p>
      <w:pPr>
        <w:spacing w:beforeLines="50" w:afterLines="50" w:line="360" w:lineRule="auto"/>
      </w:pPr>
      <w:r>
        <w:rPr>
          <w:rFonts w:hint="eastAsia"/>
          <w:sz w:val="24"/>
          <w:szCs w:val="24"/>
        </w:rPr>
      </w:r>
      <w:r>
        <w:rPr>
          <w:rFonts w:hint="eastAsia"/>
          <w:sz w:val="24"/>
          <w:szCs w:val="24"/>
        </w:rPr>
        <w:t xml:space="preserve">英文名称:transport of special goods on railway</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主要类别:超限货物、超重货物、危险货物、鲜活货物和商品汽车等</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超限、超重货物运输</w:t>
      </w:r>
    </w:p>
    <w:p>
      <w:pPr>
        <w:spacing w:beforeLines="50" w:afterLines="50" w:line="360" w:lineRule="auto"/>
      </w:pPr>
      <w:r>
        <w:rPr>
          <w:rFonts w:hint="eastAsia"/>
          <w:sz w:val="24"/>
          <w:szCs w:val="24"/>
        </w:rPr>
      </w:r>
      <w:r>
        <w:rPr>
          <w:rFonts w:hint="eastAsia"/>
          <w:sz w:val="24"/>
          <w:szCs w:val="24"/>
        </w:rPr>
        <w:t xml:space="preserve">1.1 超限、超重货物</w:t>
      </w:r>
    </w:p>
    <w:p>
      <w:pPr>
        <w:spacing w:beforeLines="50" w:afterLines="50" w:line="360" w:lineRule="auto"/>
      </w:pPr>
      <w:r>
        <w:rPr>
          <w:rFonts w:hint="eastAsia"/>
          <w:sz w:val="24"/>
          <w:szCs w:val="24"/>
        </w:rPr>
      </w:r>
      <w:r>
        <w:rPr>
          <w:rFonts w:hint="eastAsia"/>
          <w:sz w:val="24"/>
          <w:szCs w:val="24"/>
        </w:rPr>
        <w:t xml:space="preserve">1.2 特点</w:t>
      </w:r>
    </w:p>
    <w:p>
      <w:pPr>
        <w:spacing w:beforeLines="50" w:afterLines="50" w:line="360" w:lineRule="auto"/>
      </w:pPr>
      <w:r>
        <w:rPr>
          <w:rFonts w:hint="eastAsia"/>
          <w:sz w:val="24"/>
          <w:szCs w:val="24"/>
        </w:rPr>
      </w:r>
      <w:r>
        <w:rPr>
          <w:rFonts w:hint="eastAsia"/>
          <w:sz w:val="24"/>
          <w:szCs w:val="24"/>
        </w:rPr>
        <w:t xml:space="preserve">1.3 托运和受理</w:t>
      </w:r>
    </w:p>
    <w:p>
      <w:pPr>
        <w:spacing w:beforeLines="50" w:afterLines="50" w:line="360" w:lineRule="auto"/>
      </w:pPr>
      <w:r>
        <w:rPr>
          <w:rFonts w:hint="eastAsia"/>
          <w:sz w:val="24"/>
          <w:szCs w:val="24"/>
        </w:rPr>
      </w:r>
      <w:r>
        <w:rPr>
          <w:rFonts w:hint="eastAsia"/>
          <w:sz w:val="24"/>
          <w:szCs w:val="24"/>
        </w:rPr>
        <w:t xml:space="preserve">2 危险货物运输</w:t>
      </w:r>
    </w:p>
    <w:p>
      <w:pPr>
        <w:spacing w:beforeLines="50" w:afterLines="50" w:line="360" w:lineRule="auto"/>
      </w:pPr>
      <w:r>
        <w:rPr>
          <w:rFonts w:hint="eastAsia"/>
          <w:sz w:val="24"/>
          <w:szCs w:val="24"/>
        </w:rPr>
      </w:r>
      <w:r>
        <w:rPr>
          <w:rFonts w:hint="eastAsia"/>
          <w:sz w:val="24"/>
          <w:szCs w:val="24"/>
        </w:rPr>
        <w:t xml:space="preserve">2.1 危险货物</w:t>
      </w:r>
    </w:p>
    <w:p>
      <w:pPr>
        <w:spacing w:beforeLines="50" w:afterLines="50" w:line="360" w:lineRule="auto"/>
      </w:pPr>
      <w:r>
        <w:rPr>
          <w:rFonts w:hint="eastAsia"/>
          <w:sz w:val="24"/>
          <w:szCs w:val="24"/>
        </w:rPr>
      </w:r>
      <w:r>
        <w:rPr>
          <w:rFonts w:hint="eastAsia"/>
          <w:sz w:val="24"/>
          <w:szCs w:val="24"/>
        </w:rPr>
        <w:t xml:space="preserve">2.2 分类</w:t>
      </w:r>
    </w:p>
    <w:p>
      <w:pPr>
        <w:spacing w:beforeLines="50" w:afterLines="50" w:line="360" w:lineRule="auto"/>
      </w:pPr>
      <w:r>
        <w:rPr>
          <w:rFonts w:hint="eastAsia"/>
          <w:sz w:val="24"/>
          <w:szCs w:val="24"/>
        </w:rPr>
      </w:r>
      <w:r>
        <w:rPr>
          <w:rFonts w:hint="eastAsia"/>
          <w:sz w:val="24"/>
          <w:szCs w:val="24"/>
        </w:rPr>
        <w:t xml:space="preserve">2.3 运输要求</w:t>
      </w:r>
    </w:p>
    <w:p>
      <w:pPr>
        <w:spacing w:beforeLines="50" w:afterLines="50" w:line="360" w:lineRule="auto"/>
      </w:pPr>
      <w:r>
        <w:rPr>
          <w:rFonts w:hint="eastAsia"/>
          <w:sz w:val="24"/>
          <w:szCs w:val="24"/>
        </w:rPr>
      </w:r>
      <w:r>
        <w:rPr>
          <w:rFonts w:hint="eastAsia"/>
          <w:sz w:val="24"/>
          <w:szCs w:val="24"/>
        </w:rPr>
        <w:t xml:space="preserve">3 鲜活货物运输</w:t>
      </w:r>
    </w:p>
    <w:p>
      <w:pPr>
        <w:spacing w:beforeLines="50" w:afterLines="50" w:line="360" w:lineRule="auto"/>
      </w:pPr>
      <w:r>
        <w:rPr>
          <w:rFonts w:hint="eastAsia"/>
          <w:sz w:val="24"/>
          <w:szCs w:val="24"/>
        </w:rPr>
      </w:r>
      <w:r>
        <w:rPr>
          <w:rFonts w:hint="eastAsia"/>
          <w:sz w:val="24"/>
          <w:szCs w:val="24"/>
        </w:rPr>
        <w:t xml:space="preserve">3.1 鲜活货物</w:t>
      </w:r>
    </w:p>
    <w:p>
      <w:pPr>
        <w:spacing w:beforeLines="50" w:afterLines="50" w:line="360" w:lineRule="auto"/>
      </w:pPr>
      <w:r>
        <w:rPr>
          <w:rFonts w:hint="eastAsia"/>
          <w:sz w:val="24"/>
          <w:szCs w:val="24"/>
        </w:rPr>
      </w:r>
      <w:r>
        <w:rPr>
          <w:rFonts w:hint="eastAsia"/>
          <w:sz w:val="24"/>
          <w:szCs w:val="24"/>
        </w:rPr>
        <w:t xml:space="preserve">3.2 分类</w:t>
      </w:r>
    </w:p>
    <w:p>
      <w:pPr>
        <w:spacing w:beforeLines="50" w:afterLines="50" w:line="360" w:lineRule="auto"/>
      </w:pPr>
      <w:r>
        <w:rPr>
          <w:rFonts w:hint="eastAsia"/>
          <w:sz w:val="24"/>
          <w:szCs w:val="24"/>
        </w:rPr>
      </w:r>
      <w:r>
        <w:rPr>
          <w:rFonts w:hint="eastAsia"/>
          <w:sz w:val="24"/>
          <w:szCs w:val="24"/>
        </w:rPr>
        <w:t xml:space="preserve">3.3 运输要求</w:t>
      </w:r>
    </w:p>
    <w:p>
      <w:pPr>
        <w:spacing w:beforeLines="50" w:afterLines="50" w:line="360" w:lineRule="auto"/>
      </w:pPr>
      <w:r>
        <w:rPr>
          <w:rFonts w:hint="eastAsia"/>
          <w:sz w:val="24"/>
          <w:szCs w:val="24"/>
        </w:rPr>
      </w:r>
      <w:r>
        <w:rPr>
          <w:rFonts w:hint="eastAsia"/>
          <w:sz w:val="24"/>
          <w:szCs w:val="24"/>
        </w:rPr>
        <w:t xml:space="preserve">3.4 运输方法</w:t>
      </w:r>
    </w:p>
    <w:p>
      <w:pPr>
        <w:spacing w:beforeLines="50" w:afterLines="50" w:line="360" w:lineRule="auto"/>
      </w:pPr>
      <w:r>
        <w:rPr>
          <w:rFonts w:hint="eastAsia"/>
          <w:sz w:val="24"/>
          <w:szCs w:val="24"/>
        </w:rPr>
      </w:r>
      <w:r>
        <w:rPr>
          <w:rFonts w:hint="eastAsia"/>
          <w:sz w:val="24"/>
          <w:szCs w:val="24"/>
        </w:rPr>
        <w:t xml:space="preserve">4 商品汽车运输</w:t>
      </w:r>
    </w:p>
    <w:p>
      <w:pPr>
        <w:spacing w:beforeLines="50" w:afterLines="50" w:line="360" w:lineRule="auto"/>
      </w:pPr>
      <w:r>
        <w:rPr>
          <w:rFonts w:hint="eastAsia"/>
          <w:sz w:val="24"/>
          <w:szCs w:val="24"/>
        </w:rPr>
      </w:r>
      <w:r>
        <w:rPr>
          <w:rFonts w:hint="eastAsia"/>
          <w:sz w:val="24"/>
          <w:szCs w:val="24"/>
        </w:rPr>
        <w:t xml:space="preserve">4.1 运输装备</w:t>
      </w:r>
    </w:p>
    <w:p>
      <w:pPr>
        <w:spacing w:beforeLines="50" w:afterLines="50" w:line="360" w:lineRule="auto"/>
      </w:pPr>
      <w:r>
        <w:rPr>
          <w:rFonts w:hint="eastAsia"/>
          <w:sz w:val="24"/>
          <w:szCs w:val="24"/>
        </w:rPr>
      </w:r>
      <w:r>
        <w:rPr>
          <w:rFonts w:hint="eastAsia"/>
          <w:sz w:val="24"/>
          <w:szCs w:val="24"/>
        </w:rPr>
        <w:t xml:space="preserve">4.2 运输模式</w:t>
      </w:r>
    </w:p>
    <w:p>
      <w:pPr>
        <w:spacing w:beforeLines="50" w:afterLines="50" w:line="360" w:lineRule="auto"/>
      </w:pPr>
      <w:r>
        <w:rPr>
          <w:rFonts w:hint="eastAsia"/>
          <w:sz w:val="24"/>
          <w:szCs w:val="24"/>
        </w:rPr>
      </w:r>
      <w:r>
        <w:rPr>
          <w:rFonts w:hint="eastAsia"/>
          <w:sz w:val="24"/>
          <w:szCs w:val="24"/>
        </w:rPr>
        <w:t xml:space="preserve">4.3 运输网络</w:t>
      </w:r>
    </w:p>
    <w:p>
      <w:pPr>
        <w:spacing w:beforeLines="50" w:afterLines="50" w:line="360" w:lineRule="auto"/>
      </w:pPr>
      <w:r>
        <w:rPr>
          <w:rFonts w:hint="eastAsia"/>
          <w:b/>
          <w:sz w:val="44"/>
          <w:szCs w:val="44"/>
        </w:rPr>
      </w:r>
      <w:r>
        <w:rPr>
          <w:rFonts w:hint="eastAsia"/>
          <w:b/>
          <w:sz w:val="44"/>
          <w:szCs w:val="44"/>
        </w:rPr>
        <w:t xml:space="preserve">超限、超重货物运输</w:t>
      </w:r>
    </w:p>
    <w:p>
      <w:pPr>
        <w:spacing w:beforeLines="50" w:afterLines="50" w:line="360" w:lineRule="auto"/>
      </w:pPr>
      <w:r>
        <w:rPr>
          <w:rFonts w:hint="eastAsia"/>
          <w:b/>
          <w:sz w:val="32"/>
          <w:szCs w:val="32"/>
        </w:rPr>
      </w:r>
      <w:r>
        <w:rPr>
          <w:rFonts w:hint="eastAsia"/>
          <w:b/>
          <w:sz w:val="32"/>
          <w:szCs w:val="32"/>
        </w:rPr>
        <w:t xml:space="preserve">超限、超重货物</w:t>
      </w:r>
    </w:p>
    <w:p>
      <w:pPr>
        <w:spacing w:beforeLines="50" w:afterLines="50" w:line="360" w:lineRule="auto"/>
        <w:ind w:firstLineChars="200"/>
      </w:pPr>
      <w:r>
        <w:rPr>
          <w:rFonts w:hint="eastAsia"/>
          <w:sz w:val="24"/>
          <w:szCs w:val="24"/>
        </w:rPr>
      </w:r>
      <w:r>
        <w:rPr>
          <w:rFonts w:hint="eastAsia"/>
          <w:sz w:val="24"/>
          <w:szCs w:val="24"/>
        </w:rPr>
        <w:t xml:space="preserve">货物装车后，车辆停留在水平直线上，货物的任何部位超出机车车辆限界基本轮廓者或车辆行经半径为300米的曲线时，货物的计算宽度超出机车车辆限界基本轮廓者，均为超限货物。</w:t>
      </w:r>
    </w:p>
    <w:p>
      <w:pPr>
        <w:spacing w:beforeLines="50" w:afterLines="50" w:line="360" w:lineRule="auto"/>
        <w:ind w:firstLineChars="200"/>
      </w:pPr>
      <w:r>
        <w:rPr>
          <w:rFonts w:hint="eastAsia"/>
          <w:sz w:val="24"/>
          <w:szCs w:val="24"/>
        </w:rPr>
      </w:r>
      <w:r>
        <w:rPr>
          <w:rFonts w:hint="eastAsia"/>
          <w:sz w:val="24"/>
          <w:szCs w:val="24"/>
        </w:rPr>
        <w:t xml:space="preserve">装车后，重车总重活载效应超过桥涵设计标准活载（中—活载）的货物，称为超重货物。</w:t>
      </w:r>
    </w:p>
    <w:p>
      <w:pPr>
        <w:spacing w:beforeLines="50" w:afterLines="50" w:line="360" w:lineRule="auto"/>
      </w:pPr>
      <w:r>
        <w:rPr>
          <w:rFonts w:hint="eastAsia"/>
          <w:b/>
          <w:sz w:val="32"/>
          <w:szCs w:val="32"/>
        </w:rPr>
      </w:r>
      <w:r>
        <w:rPr>
          <w:rFonts w:hint="eastAsia"/>
          <w:b/>
          <w:sz w:val="32"/>
          <w:szCs w:val="32"/>
        </w:rPr>
        <w:t xml:space="preserve">特点</w:t>
      </w:r>
    </w:p>
    <w:p>
      <w:pPr>
        <w:spacing w:beforeLines="50" w:afterLines="50" w:line="360" w:lineRule="auto"/>
        <w:ind w:firstLineChars="200"/>
      </w:pPr>
      <w:r>
        <w:rPr>
          <w:rFonts w:hint="eastAsia"/>
          <w:sz w:val="24"/>
          <w:szCs w:val="24"/>
        </w:rPr>
      </w:r>
      <w:r>
        <w:rPr>
          <w:rFonts w:hint="eastAsia"/>
          <w:sz w:val="24"/>
          <w:szCs w:val="24"/>
        </w:rPr>
        <w:t xml:space="preserve">超限、超重货物多为大型设备和装备，如发电机定子、变压器、</w:t>
      </w:r>
      <w:r>
        <w:rPr>
          <w:rFonts w:hint="eastAsia"/>
          <w:sz w:val="24"/>
          <w:szCs w:val="24"/>
        </w:rPr>
        <w:t xml:space="preserve">铁路网建设的桥梁、架桥机、铺轨机、轧钢设备、化工设备等。其突出特点是长大、笨重。超限、超重货物运输条件复杂，运输组织难度高。</w:t>
      </w:r>
    </w:p>
    <w:p>
      <w:pPr>
        <w:spacing w:beforeLines="50" w:afterLines="50" w:line="360" w:lineRule="auto"/>
      </w:pPr>
      <w:r>
        <w:rPr>
          <w:rFonts w:hint="eastAsia"/>
          <w:b/>
          <w:sz w:val="32"/>
          <w:szCs w:val="32"/>
        </w:rPr>
      </w:r>
      <w:r>
        <w:rPr>
          <w:rFonts w:hint="eastAsia"/>
          <w:b/>
          <w:sz w:val="32"/>
          <w:szCs w:val="32"/>
        </w:rPr>
        <w:t xml:space="preserve">托运和受理</w:t>
      </w:r>
    </w:p>
    <w:p>
      <w:pPr>
        <w:spacing w:beforeLines="50" w:afterLines="50" w:line="360" w:lineRule="auto"/>
        <w:ind w:firstLineChars="200"/>
      </w:pPr>
      <w:r>
        <w:rPr>
          <w:rFonts w:hint="eastAsia"/>
          <w:sz w:val="24"/>
          <w:szCs w:val="24"/>
        </w:rPr>
      </w:r>
      <w:r>
        <w:rPr>
          <w:rFonts w:hint="eastAsia"/>
          <w:sz w:val="24"/>
          <w:szCs w:val="24"/>
        </w:rPr>
        <w:t xml:space="preserve">托运人在托运超限、超重货物时，除按一般货物的要求办理托运手续外，提供的资料还需包括：</w:t>
      </w:r>
      <w:r>
        <w:rPr>
          <w:rFonts w:hint="eastAsia"/>
          <w:sz w:val="24"/>
          <w:szCs w:val="24"/>
        </w:rPr>
        <w:t xml:space="preserve">①超限超重货物托运说明书，货物外形的三视图。</w:t>
      </w:r>
      <w:r>
        <w:rPr>
          <w:rFonts w:hint="eastAsia"/>
          <w:sz w:val="24"/>
          <w:szCs w:val="24"/>
        </w:rPr>
        <w:t xml:space="preserve">②若为自轮运转货物，需提供自重、长度、轴数、轴距、固定轴距、转向架中心销间距离、运行限制条件以及过轨技术检查合格证等信息。</w:t>
      </w:r>
      <w:r>
        <w:rPr>
          <w:rFonts w:hint="eastAsia"/>
          <w:sz w:val="24"/>
          <w:szCs w:val="24"/>
        </w:rPr>
        <w:t xml:space="preserve">③申请使用的车种、车型、车数及装载加固建议方案。</w:t>
      </w:r>
      <w:r>
        <w:rPr>
          <w:rFonts w:hint="eastAsia"/>
          <w:sz w:val="24"/>
          <w:szCs w:val="24"/>
        </w:rPr>
        <w:t xml:space="preserve">④超过承运人计量能力的货物，由货物生产厂家出具货物运输重量证明（不含装载加固材料或装置重量时须注明），对变压器、电抗器等货物，单独注明残余油料重量。</w:t>
      </w:r>
    </w:p>
    <w:p>
      <w:pPr>
        <w:spacing w:beforeLines="50" w:afterLines="50" w:line="360" w:lineRule="auto"/>
        <w:ind w:firstLineChars="200"/>
      </w:pPr>
      <w:r>
        <w:rPr>
          <w:rFonts w:hint="eastAsia"/>
          <w:sz w:val="24"/>
          <w:szCs w:val="24"/>
        </w:rPr>
      </w:r>
      <w:r>
        <w:rPr>
          <w:rFonts w:hint="eastAsia"/>
          <w:sz w:val="24"/>
          <w:szCs w:val="24"/>
        </w:rPr>
        <w:t xml:space="preserve">超限、超重货物运输须铁路主管部门确认。铁路货运主管部门接到超限超重货物运输申请电报后，向有关单位发布确认电报，明确装运办法。</w:t>
      </w:r>
    </w:p>
    <w:p>
      <w:pPr>
        <w:spacing w:beforeLines="50" w:afterLines="50" w:line="360" w:lineRule="auto"/>
      </w:pPr>
      <w:r>
        <w:rPr>
          <w:rFonts w:hint="eastAsia"/>
          <w:b/>
          <w:sz w:val="44"/>
          <w:szCs w:val="44"/>
        </w:rPr>
      </w:r>
      <w:r>
        <w:rPr>
          <w:rFonts w:hint="eastAsia"/>
          <w:b/>
          <w:sz w:val="44"/>
          <w:szCs w:val="44"/>
        </w:rPr>
        <w:t xml:space="preserve">危险货物运输</w:t>
      </w:r>
    </w:p>
    <w:p>
      <w:pPr>
        <w:spacing w:beforeLines="50" w:afterLines="50" w:line="360" w:lineRule="auto"/>
      </w:pPr>
      <w:r>
        <w:rPr>
          <w:rFonts w:hint="eastAsia"/>
          <w:b/>
          <w:sz w:val="32"/>
          <w:szCs w:val="32"/>
        </w:rPr>
      </w:r>
      <w:r>
        <w:rPr>
          <w:rFonts w:hint="eastAsia"/>
          <w:b/>
          <w:sz w:val="32"/>
          <w:szCs w:val="32"/>
        </w:rPr>
        <w:t xml:space="preserve">危险货物</w:t>
      </w:r>
    </w:p>
    <w:p>
      <w:pPr>
        <w:spacing w:beforeLines="50" w:afterLines="50" w:line="360" w:lineRule="auto"/>
        <w:ind w:firstLineChars="200"/>
      </w:pPr>
      <w:r>
        <w:rPr>
          <w:rFonts w:hint="eastAsia"/>
          <w:sz w:val="24"/>
          <w:szCs w:val="24"/>
        </w:rPr>
      </w:r>
      <w:r>
        <w:rPr>
          <w:rFonts w:hint="eastAsia"/>
          <w:sz w:val="24"/>
          <w:szCs w:val="24"/>
        </w:rPr>
        <w:t xml:space="preserve">具有爆炸、易燃、毒害、感染、腐蚀、放射性等危险特性，在运输、装卸和储存保管过程中容易造成人身伤亡、财产毁损或环境污染而需要特别防护的货物，称为危险货物。</w:t>
      </w:r>
    </w:p>
    <w:p>
      <w:pPr>
        <w:spacing w:beforeLines="50" w:afterLines="50" w:line="360" w:lineRule="auto"/>
      </w:pPr>
      <w:r>
        <w:rPr>
          <w:rFonts w:hint="eastAsia"/>
          <w:b/>
          <w:sz w:val="32"/>
          <w:szCs w:val="32"/>
        </w:rPr>
      </w:r>
      <w:r>
        <w:rPr>
          <w:rFonts w:hint="eastAsia"/>
          <w:b/>
          <w:sz w:val="32"/>
          <w:szCs w:val="32"/>
        </w:rPr>
        <w:t xml:space="preserve">分类</w:t>
      </w:r>
    </w:p>
    <w:p>
      <w:pPr>
        <w:spacing w:beforeLines="50" w:afterLines="50" w:line="360" w:lineRule="auto"/>
        <w:ind w:firstLineChars="200"/>
      </w:pPr>
      <w:r>
        <w:rPr>
          <w:rFonts w:hint="eastAsia"/>
          <w:sz w:val="24"/>
          <w:szCs w:val="24"/>
        </w:rPr>
      </w:r>
      <w:r>
        <w:rPr>
          <w:rFonts w:hint="eastAsia"/>
          <w:sz w:val="24"/>
          <w:szCs w:val="24"/>
        </w:rPr>
        <w:t xml:space="preserve">中国铁路将危险货物分为以下9类：①爆炸品。包括有整体爆炸危险的物质和物品，有迸射危险但无整体爆炸危险的物质和物品，有燃烧危险并有局部爆炸危险或局部迸射危险或两种危险都有但无整体爆炸危险的物质和物品，不呈现重大危险的物质和物品，有整体爆炸危险的非常不敏感物质，无整体爆炸危险的极端不敏感物品。②气体。包括易燃气体、非易燃无毒气体、毒性气体。③易燃液体（见图）。④易燃固体、易于自燃的物质、遇水放出易燃气体的物质。⑤氧化性物质和有机过氧化物。⑥毒性物质和感染性物质。⑦放射性物质（物品）。⑧腐蚀性物质，包括酸性腐蚀性物质、碱性腐蚀性物质和其他腐蚀性物质。⑨杂项危险物质和物品，包括危害环境的物质、高温物质、经过基因修改的微生物或组织、虽不属感染性物质但能够以非正常的天然繁殖结果方式发生改变的动植物或微生物物质。</w:t>
      </w:r>
    </w:p>
    <w:p>
      <w:pPr>
        <w:spacing w:beforeLines="50" w:afterLines="50" w:line="360" w:lineRule="auto"/>
        <w:jc w:val="center"/>
      </w:pPr>
      <w:r>
        <w:rPr>
          <w:rFonts w:hint="eastAsia"/>
          <w:sz w:val="24"/>
          <w:szCs w:val="24"/>
        </w:rPr>
      </w:r>
      <w:drawing>
        <wp:inline distT="0" distB="0" distL="0" distR="0">
          <wp:extent cx="4160000" cy="3133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15519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铁路特种货物运输</w:t>
      </w:r>
    </w:p>
    <w:p>
      <w:pPr>
        <w:spacing w:beforeLines="50" w:afterLines="50" w:line="360" w:lineRule="auto"/>
        <w:jc w:val="center"/>
      </w:pPr>
      <w:r>
        <w:rPr>
          <w:rFonts w:hint="eastAsia"/>
          <w:sz w:val="24"/>
          <w:szCs w:val="24"/>
        </w:rPr>
      </w:r>
      <w:r>
        <w:rPr>
          <w:rFonts w:hint="eastAsia"/>
          <w:sz w:val="24"/>
          <w:szCs w:val="24"/>
        </w:rPr>
        <w:t xml:space="preserve">中石油云南石化炼厂铁路专线运输。</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运输要求</w:t>
      </w:r>
    </w:p>
    <w:p>
      <w:pPr>
        <w:spacing w:beforeLines="50" w:afterLines="50" w:line="360" w:lineRule="auto"/>
        <w:ind w:firstLineChars="200"/>
      </w:pPr>
      <w:r>
        <w:rPr>
          <w:rFonts w:hint="eastAsia"/>
          <w:sz w:val="24"/>
          <w:szCs w:val="24"/>
        </w:rPr>
      </w:r>
      <w:r>
        <w:rPr>
          <w:rFonts w:hint="eastAsia"/>
          <w:sz w:val="24"/>
          <w:szCs w:val="24"/>
        </w:rPr>
        <w:t xml:space="preserve">危险货物运输设备设施及其安全距离要求，运输过程中的存储、装卸、车辆选用、编组隔离、溜放限制、押运和安全防护等要求，均需与其理化性质相适应。</w:t>
      </w:r>
    </w:p>
    <w:p>
      <w:pPr>
        <w:spacing w:beforeLines="50" w:afterLines="50" w:line="360" w:lineRule="auto"/>
        <w:ind w:firstLineChars="200"/>
      </w:pPr>
      <w:r>
        <w:rPr>
          <w:rFonts w:hint="eastAsia"/>
          <w:sz w:val="24"/>
          <w:szCs w:val="24"/>
        </w:rPr>
      </w:r>
      <w:r>
        <w:rPr>
          <w:rFonts w:hint="eastAsia"/>
          <w:sz w:val="24"/>
          <w:szCs w:val="24"/>
        </w:rPr>
        <w:t xml:space="preserve">危险货物仓库与居民区的安全距离应不小于100米，但火灾危险性低于乙类的危险货物仓库，其安全距离最小可为75米；具有易燃易爆性质的危险货物装卸作业使用的照明设备及装卸机具应具有防爆性能，并能防止由于装卸作业摩擦、碰撞产生火花；危险货物仓库、堆场、雨棚应装设避雷针或避雷网；易燃、易爆危险货物储存、装卸作业区和泵房（棚）等的入口处，设有人体导除静电装置；可燃液体等的铁路装卸栈桥，沿栈桥每12米处上下各分别设置2具手提式8千克干粉型灭火器；可燃气体或有毒气体储运场所，设有可燃气体或有毒气体报警仪。毒性物质、腐蚀性物质的储存、装卸场所，设有必要的淋洗器、洗眼器等卫生防护设施。</w:t>
      </w:r>
    </w:p>
    <w:p>
      <w:pPr>
        <w:spacing w:beforeLines="50" w:afterLines="50" w:line="360" w:lineRule="auto"/>
        <w:ind w:firstLineChars="200"/>
      </w:pPr>
      <w:r>
        <w:rPr>
          <w:rFonts w:hint="eastAsia"/>
          <w:sz w:val="24"/>
          <w:szCs w:val="24"/>
        </w:rPr>
      </w:r>
      <w:r>
        <w:rPr>
          <w:rFonts w:hint="eastAsia"/>
          <w:sz w:val="24"/>
          <w:szCs w:val="24"/>
        </w:rPr>
        <w:t xml:space="preserve">汽油、柴油、甲醇等易燃液体须使用钢制罐车装运；硝酸具有强腐蚀性，其运输罐车的材质须为铝制；对于爆炸品、硝酸铵和钢桶包装的一级易燃液体等危险货物，则要求选用竹地板棚车或木地板棚车装运。</w:t>
      </w:r>
    </w:p>
    <w:p>
      <w:pPr>
        <w:spacing w:beforeLines="50" w:afterLines="50" w:line="360" w:lineRule="auto"/>
        <w:ind w:firstLineChars="200"/>
      </w:pPr>
      <w:r>
        <w:rPr>
          <w:rFonts w:hint="eastAsia"/>
          <w:sz w:val="24"/>
          <w:szCs w:val="24"/>
        </w:rPr>
      </w:r>
      <w:r>
        <w:rPr>
          <w:rFonts w:hint="eastAsia"/>
          <w:sz w:val="24"/>
          <w:szCs w:val="24"/>
        </w:rPr>
        <w:t xml:space="preserve">对于危险性大或丢失后可能产生严重后果的危险货物，如爆炸品（烟花爆竹除外）、硝酸铵、毒品车或棚车装运的剧毒品、罐车装运的气体类危险货物（如液化石油气等），需要进行全程押运。</w:t>
      </w:r>
    </w:p>
    <w:p>
      <w:pPr>
        <w:spacing w:beforeLines="50" w:afterLines="50" w:line="360" w:lineRule="auto"/>
        <w:ind w:firstLineChars="200"/>
      </w:pPr>
      <w:r>
        <w:rPr>
          <w:rFonts w:hint="eastAsia"/>
          <w:sz w:val="24"/>
          <w:szCs w:val="24"/>
        </w:rPr>
      </w:r>
      <w:r>
        <w:rPr>
          <w:rFonts w:hint="eastAsia"/>
          <w:sz w:val="24"/>
          <w:szCs w:val="24"/>
        </w:rPr>
        <w:t xml:space="preserve">调动爆炸品和气体类等危险货物运输车辆时禁止溜放和由驼峰上解体；汽油等危险货物运输车辆溜放或由驼峰上解体调车时，车辆连挂速度不得超过2千米/小时。</w:t>
      </w:r>
    </w:p>
    <w:p>
      <w:pPr>
        <w:spacing w:beforeLines="50" w:afterLines="50" w:line="360" w:lineRule="auto"/>
        <w:ind w:firstLineChars="200"/>
      </w:pPr>
      <w:r>
        <w:rPr>
          <w:rFonts w:hint="eastAsia"/>
          <w:sz w:val="24"/>
          <w:szCs w:val="24"/>
        </w:rPr>
      </w:r>
      <w:r>
        <w:rPr>
          <w:rFonts w:hint="eastAsia"/>
          <w:sz w:val="24"/>
          <w:szCs w:val="24"/>
        </w:rPr>
        <w:t xml:space="preserve">危险货物装卸作业人员需要进行安全防护，如装卸易燃液体，需要穿防静电服、防静电鞋、戴防静电手套，装卸易燃固体时，还需戴防尘口罩、防护镜等。</w:t>
      </w:r>
    </w:p>
    <w:p>
      <w:pPr>
        <w:spacing w:beforeLines="50" w:afterLines="50" w:line="360" w:lineRule="auto"/>
        <w:ind w:firstLineChars="200"/>
      </w:pPr>
      <w:r>
        <w:rPr>
          <w:rFonts w:hint="eastAsia"/>
          <w:sz w:val="24"/>
          <w:szCs w:val="24"/>
        </w:rPr>
      </w:r>
      <w:r>
        <w:rPr>
          <w:rFonts w:hint="eastAsia"/>
          <w:sz w:val="24"/>
          <w:szCs w:val="24"/>
        </w:rPr>
        <w:t xml:space="preserve">危险货物包装质量对保证危险货物运输安全至关重要，因此，铁路危险货物运输时，要查验包装是否由规定的生产厂家生产，包装的质量是否经检验合格。同时，危险货物的包装标志和储运标志执行相应的国家标准。</w:t>
      </w:r>
    </w:p>
    <w:p>
      <w:pPr>
        <w:spacing w:beforeLines="50" w:afterLines="50" w:line="360" w:lineRule="auto"/>
      </w:pPr>
      <w:r>
        <w:rPr>
          <w:rFonts w:hint="eastAsia"/>
          <w:b/>
          <w:sz w:val="44"/>
          <w:szCs w:val="44"/>
        </w:rPr>
      </w:r>
      <w:r>
        <w:rPr>
          <w:rFonts w:hint="eastAsia"/>
          <w:b/>
          <w:sz w:val="44"/>
          <w:szCs w:val="44"/>
        </w:rPr>
        <w:t xml:space="preserve">鲜活货物运输</w:t>
      </w:r>
    </w:p>
    <w:p>
      <w:pPr>
        <w:spacing w:beforeLines="50" w:afterLines="50" w:line="360" w:lineRule="auto"/>
      </w:pPr>
      <w:r>
        <w:rPr>
          <w:rFonts w:hint="eastAsia"/>
          <w:b/>
          <w:sz w:val="32"/>
          <w:szCs w:val="32"/>
        </w:rPr>
      </w:r>
      <w:r>
        <w:rPr>
          <w:rFonts w:hint="eastAsia"/>
          <w:b/>
          <w:sz w:val="32"/>
          <w:szCs w:val="32"/>
        </w:rPr>
        <w:t xml:space="preserve">鲜活货物</w:t>
      </w:r>
    </w:p>
    <w:p>
      <w:pPr>
        <w:spacing w:beforeLines="50" w:afterLines="50" w:line="360" w:lineRule="auto"/>
        <w:ind w:firstLineChars="200"/>
      </w:pPr>
      <w:r>
        <w:rPr>
          <w:rFonts w:hint="eastAsia"/>
          <w:sz w:val="24"/>
          <w:szCs w:val="24"/>
        </w:rPr>
      </w:r>
      <w:r>
        <w:rPr>
          <w:rFonts w:hint="eastAsia"/>
          <w:sz w:val="24"/>
          <w:szCs w:val="24"/>
        </w:rPr>
        <w:t xml:space="preserve">在铁路运输过程中需要采取制冷、加温、保温、通风、上水、加冰等特殊措施，以防止出现腐烂、变质、冻损、生理病害、病残死亡等问题的货物，称为鲜活货物。</w:t>
      </w:r>
    </w:p>
    <w:p>
      <w:pPr>
        <w:spacing w:beforeLines="50" w:afterLines="50" w:line="360" w:lineRule="auto"/>
      </w:pPr>
      <w:r>
        <w:rPr>
          <w:rFonts w:hint="eastAsia"/>
          <w:b/>
          <w:sz w:val="32"/>
          <w:szCs w:val="32"/>
        </w:rPr>
      </w:r>
      <w:r>
        <w:rPr>
          <w:rFonts w:hint="eastAsia"/>
          <w:b/>
          <w:sz w:val="32"/>
          <w:szCs w:val="32"/>
        </w:rPr>
        <w:t xml:space="preserve">分类</w:t>
      </w:r>
    </w:p>
    <w:p>
      <w:pPr>
        <w:spacing w:beforeLines="50" w:afterLines="50" w:line="360" w:lineRule="auto"/>
        <w:ind w:firstLineChars="200"/>
      </w:pPr>
      <w:r>
        <w:rPr>
          <w:rFonts w:hint="eastAsia"/>
          <w:sz w:val="24"/>
          <w:szCs w:val="24"/>
        </w:rPr>
      </w:r>
      <w:r>
        <w:rPr>
          <w:rFonts w:hint="eastAsia"/>
          <w:sz w:val="24"/>
          <w:szCs w:val="24"/>
        </w:rPr>
        <w:t xml:space="preserve">鲜活货物包括易腐货物和活动物两类。</w:t>
      </w:r>
    </w:p>
    <w:p>
      <w:pPr>
        <w:spacing w:beforeLines="50" w:afterLines="50" w:line="360" w:lineRule="auto"/>
        <w:ind w:firstLineChars="200"/>
      </w:pPr>
      <w:r>
        <w:rPr>
          <w:rFonts w:hint="eastAsia"/>
          <w:sz w:val="24"/>
          <w:szCs w:val="24"/>
        </w:rPr>
      </w:r>
      <w:r>
        <w:rPr>
          <w:rFonts w:hint="eastAsia"/>
          <w:sz w:val="24"/>
          <w:szCs w:val="24"/>
        </w:rPr>
        <w:t xml:space="preserve">①易腐货物。在一般条件下保管和运输时，极易受到外界气温及湿度的影响而腐败变质的货物。包括肉、蛋、乳及其制品、速冻食品、冻水产品、鲜蔬菜、鲜水果等。</w:t>
      </w:r>
    </w:p>
    <w:p>
      <w:pPr>
        <w:spacing w:beforeLines="50" w:afterLines="50" w:line="360" w:lineRule="auto"/>
        <w:ind w:firstLineChars="200"/>
      </w:pPr>
      <w:r>
        <w:rPr>
          <w:rFonts w:hint="eastAsia"/>
          <w:sz w:val="24"/>
          <w:szCs w:val="24"/>
        </w:rPr>
      </w:r>
      <w:r>
        <w:rPr>
          <w:rFonts w:hint="eastAsia"/>
          <w:sz w:val="24"/>
          <w:szCs w:val="24"/>
        </w:rPr>
        <w:t xml:space="preserve">②活动物。包括禽、畜、兽、蜜蜂、活水产品等。</w:t>
      </w:r>
    </w:p>
    <w:p>
      <w:pPr>
        <w:spacing w:beforeLines="50" w:afterLines="50" w:line="360" w:lineRule="auto"/>
      </w:pPr>
      <w:r>
        <w:rPr>
          <w:rFonts w:hint="eastAsia"/>
          <w:b/>
          <w:sz w:val="32"/>
          <w:szCs w:val="32"/>
        </w:rPr>
      </w:r>
      <w:r>
        <w:rPr>
          <w:rFonts w:hint="eastAsia"/>
          <w:b/>
          <w:sz w:val="32"/>
          <w:szCs w:val="32"/>
        </w:rPr>
        <w:t xml:space="preserve">运输要求</w:t>
      </w:r>
    </w:p>
    <w:p>
      <w:pPr>
        <w:spacing w:beforeLines="50" w:afterLines="50" w:line="360" w:lineRule="auto"/>
        <w:ind w:firstLineChars="200"/>
      </w:pPr>
      <w:r>
        <w:rPr>
          <w:rFonts w:hint="eastAsia"/>
          <w:sz w:val="24"/>
          <w:szCs w:val="24"/>
        </w:rPr>
      </w:r>
      <w:r>
        <w:rPr>
          <w:rFonts w:hint="eastAsia"/>
          <w:sz w:val="24"/>
          <w:szCs w:val="24"/>
        </w:rPr>
        <w:t xml:space="preserve">鲜活货物运输应满足以下要求：承运的货物需要符合铁路运输条件的相关规定；需要配备相应的运输车辆、运载器具和运输设备；在运输中需要保持适宜的温度和湿度；要有良好的卫生和通风条件；要做到灵活、快速运输；对于易腐货物要提供冷链物流服务，对活动物需专人押运，负责饲养、饮水、换水、洒水、看护和安全工作。</w:t>
      </w:r>
    </w:p>
    <w:p>
      <w:pPr>
        <w:spacing w:beforeLines="50" w:afterLines="50" w:line="360" w:lineRule="auto"/>
      </w:pPr>
      <w:r>
        <w:rPr>
          <w:rFonts w:hint="eastAsia"/>
          <w:b/>
          <w:sz w:val="32"/>
          <w:szCs w:val="32"/>
        </w:rPr>
      </w:r>
      <w:r>
        <w:rPr>
          <w:rFonts w:hint="eastAsia"/>
          <w:b/>
          <w:sz w:val="32"/>
          <w:szCs w:val="32"/>
        </w:rPr>
        <w:t xml:space="preserve">运输方法</w:t>
      </w:r>
    </w:p>
    <w:p>
      <w:pPr>
        <w:spacing w:beforeLines="50" w:afterLines="50" w:line="360" w:lineRule="auto"/>
        <w:ind w:firstLineChars="200"/>
      </w:pPr>
      <w:r>
        <w:rPr>
          <w:rFonts w:hint="eastAsia"/>
          <w:sz w:val="24"/>
          <w:szCs w:val="24"/>
        </w:rPr>
      </w:r>
      <w:r>
        <w:rPr>
          <w:rFonts w:hint="eastAsia"/>
          <w:sz w:val="24"/>
          <w:szCs w:val="24"/>
        </w:rPr>
        <w:t xml:space="preserve">为了提高易腐货物运输质量，需要采用冷藏、保温、防寒、加温、通风等基本运输方法，同时保证快速地将货物送达目的地。</w:t>
      </w:r>
    </w:p>
    <w:p>
      <w:pPr>
        <w:spacing w:beforeLines="50" w:afterLines="50" w:line="360" w:lineRule="auto"/>
        <w:ind w:firstLineChars="200"/>
      </w:pPr>
      <w:r>
        <w:rPr>
          <w:rFonts w:hint="eastAsia"/>
          <w:sz w:val="24"/>
          <w:szCs w:val="24"/>
        </w:rPr>
      </w:r>
      <w:r>
        <w:rPr>
          <w:rFonts w:hint="eastAsia"/>
          <w:sz w:val="24"/>
          <w:szCs w:val="24"/>
        </w:rPr>
        <w:t xml:space="preserve">①冷藏运输。由冷藏车、冷藏集装箱提供冷源，保持车内、箱内的温度低于外界温度来运输易腐货物。冷藏运输是易腐货物的主要运输方式。</w:t>
      </w:r>
    </w:p>
    <w:p>
      <w:pPr>
        <w:spacing w:beforeLines="50" w:afterLines="50" w:line="360" w:lineRule="auto"/>
        <w:ind w:firstLineChars="200"/>
      </w:pPr>
      <w:r>
        <w:rPr>
          <w:rFonts w:hint="eastAsia"/>
          <w:sz w:val="24"/>
          <w:szCs w:val="24"/>
        </w:rPr>
      </w:r>
      <w:r>
        <w:rPr>
          <w:rFonts w:hint="eastAsia"/>
          <w:sz w:val="24"/>
          <w:szCs w:val="24"/>
        </w:rPr>
        <w:t xml:space="preserve">②保温运输。不采用任何制冷、加温措施，仅凭借车体、箱体本身的隔热性能和货物自身的冷量或热量来保持在适宜的温度范围内运输易腐货物。</w:t>
      </w:r>
    </w:p>
    <w:p>
      <w:pPr>
        <w:spacing w:beforeLines="50" w:afterLines="50" w:line="360" w:lineRule="auto"/>
        <w:ind w:firstLineChars="200"/>
      </w:pPr>
      <w:r>
        <w:rPr>
          <w:rFonts w:hint="eastAsia"/>
          <w:sz w:val="24"/>
          <w:szCs w:val="24"/>
        </w:rPr>
      </w:r>
      <w:r>
        <w:rPr>
          <w:rFonts w:hint="eastAsia"/>
          <w:sz w:val="24"/>
          <w:szCs w:val="24"/>
        </w:rPr>
        <w:t xml:space="preserve">③防寒运输。当保温运输不能使车内温度维持在货物容许的最低温度以上时，需要采取补充的防护措施来运输易腐货物，以防止货物冷害冻损。防寒运输实质上是加强隔热性能的保温运输。</w:t>
      </w:r>
    </w:p>
    <w:p>
      <w:pPr>
        <w:spacing w:beforeLines="50" w:afterLines="50" w:line="360" w:lineRule="auto"/>
        <w:ind w:firstLineChars="200"/>
      </w:pPr>
      <w:r>
        <w:rPr>
          <w:rFonts w:hint="eastAsia"/>
          <w:sz w:val="24"/>
          <w:szCs w:val="24"/>
        </w:rPr>
      </w:r>
      <w:r>
        <w:rPr>
          <w:rFonts w:hint="eastAsia"/>
          <w:sz w:val="24"/>
          <w:szCs w:val="24"/>
        </w:rPr>
        <w:t xml:space="preserve">④加温运输。由运输工具提供热源，保持车内温度高于外界温度来运输易腐货物。</w:t>
      </w:r>
    </w:p>
    <w:p>
      <w:pPr>
        <w:spacing w:beforeLines="50" w:afterLines="50" w:line="360" w:lineRule="auto"/>
        <w:ind w:firstLineChars="200"/>
      </w:pPr>
      <w:r>
        <w:rPr>
          <w:rFonts w:hint="eastAsia"/>
          <w:sz w:val="24"/>
          <w:szCs w:val="24"/>
        </w:rPr>
      </w:r>
      <w:r>
        <w:rPr>
          <w:rFonts w:hint="eastAsia"/>
          <w:sz w:val="24"/>
          <w:szCs w:val="24"/>
        </w:rPr>
        <w:t xml:space="preserve">⑤通风运输。在运输全程或者部分区段需要开启冷藏车的通风口盖、进风阀门、排气口或者开启棚车门窗或吊起敞车侧板对车内进行通风来运输易腐货物。</w:t>
      </w:r>
    </w:p>
    <w:p>
      <w:pPr>
        <w:spacing w:beforeLines="50" w:afterLines="50" w:line="360" w:lineRule="auto"/>
      </w:pPr>
      <w:r>
        <w:rPr>
          <w:rFonts w:hint="eastAsia"/>
          <w:b/>
          <w:sz w:val="44"/>
          <w:szCs w:val="44"/>
        </w:rPr>
      </w:r>
      <w:r>
        <w:rPr>
          <w:rFonts w:hint="eastAsia"/>
          <w:b/>
          <w:sz w:val="44"/>
          <w:szCs w:val="44"/>
        </w:rPr>
        <w:t xml:space="preserve">商品汽车运输</w:t>
      </w:r>
    </w:p>
    <w:p>
      <w:pPr>
        <w:spacing w:beforeLines="50" w:afterLines="50" w:line="360" w:lineRule="auto"/>
      </w:pPr>
      <w:r>
        <w:rPr>
          <w:rFonts w:hint="eastAsia"/>
          <w:b/>
          <w:sz w:val="32"/>
          <w:szCs w:val="32"/>
        </w:rPr>
      </w:r>
      <w:r>
        <w:rPr>
          <w:rFonts w:hint="eastAsia"/>
          <w:b/>
          <w:sz w:val="32"/>
          <w:szCs w:val="32"/>
        </w:rPr>
        <w:t xml:space="preserve">运输装备</w:t>
      </w:r>
    </w:p>
    <w:p>
      <w:pPr>
        <w:spacing w:beforeLines="50" w:afterLines="50" w:line="360" w:lineRule="auto"/>
        <w:ind w:firstLineChars="200"/>
      </w:pPr>
      <w:r>
        <w:rPr>
          <w:rFonts w:hint="eastAsia"/>
          <w:sz w:val="24"/>
          <w:szCs w:val="24"/>
        </w:rPr>
      </w:r>
      <w:r>
        <w:rPr>
          <w:rFonts w:hint="eastAsia"/>
          <w:sz w:val="24"/>
          <w:szCs w:val="24"/>
        </w:rPr>
        <w:t xml:space="preserve">铁路商品汽车运输工具主要包括双层运输汽车专用车、板架集装箱与双层汽车集装箱。其中JSQ5、JSQ6型双层运输汽车专用车是主要的商品汽车运输工具，具有装载能力大、适运商品车型广、装卸简便等特点。JSQ5型商品汽车运输专用车自重37吨，载重20吨，车体长度26米，车体宽度3.07米，可装载8至14辆商品汽车。JSQ6型双层凹底商品汽车运输专用车自重38吨，载重22吨，车体长度26.6米，车体宽度3.08米，装载商品车最大高度1980毫米，可装载8至14辆商品汽车，对SUV等车型具有较好的装载适应性。</w:t>
      </w:r>
    </w:p>
    <w:p>
      <w:pPr>
        <w:spacing w:beforeLines="50" w:afterLines="50" w:line="360" w:lineRule="auto"/>
      </w:pPr>
      <w:r>
        <w:rPr>
          <w:rFonts w:hint="eastAsia"/>
          <w:b/>
          <w:sz w:val="32"/>
          <w:szCs w:val="32"/>
        </w:rPr>
      </w:r>
      <w:r>
        <w:rPr>
          <w:rFonts w:hint="eastAsia"/>
          <w:b/>
          <w:sz w:val="32"/>
          <w:szCs w:val="32"/>
        </w:rPr>
        <w:t xml:space="preserve">运输模式</w:t>
      </w:r>
    </w:p>
    <w:p>
      <w:pPr>
        <w:spacing w:beforeLines="50" w:afterLines="50" w:line="360" w:lineRule="auto"/>
        <w:ind w:firstLineChars="200"/>
      </w:pPr>
      <w:r>
        <w:rPr>
          <w:rFonts w:hint="eastAsia"/>
          <w:sz w:val="24"/>
          <w:szCs w:val="24"/>
        </w:rPr>
      </w:r>
      <w:r>
        <w:rPr>
          <w:rFonts w:hint="eastAsia"/>
          <w:sz w:val="24"/>
          <w:szCs w:val="24"/>
        </w:rPr>
        <w:t xml:space="preserve">铁路商品汽车可以根据汽车总装厂（俗称主机厂）和物流企业的不同需求，通过厂到店、厂到站、厂到库、站到库、站到店、站到站等各种模式进行运输。</w:t>
      </w:r>
    </w:p>
    <w:p>
      <w:pPr>
        <w:spacing w:beforeLines="50" w:afterLines="50" w:line="360" w:lineRule="auto"/>
        <w:ind w:firstLineChars="200"/>
      </w:pPr>
      <w:r>
        <w:rPr>
          <w:rFonts w:hint="eastAsia"/>
          <w:sz w:val="24"/>
          <w:szCs w:val="24"/>
        </w:rPr>
      </w:r>
      <w:r>
        <w:rPr>
          <w:rFonts w:hint="eastAsia"/>
          <w:sz w:val="24"/>
          <w:szCs w:val="24"/>
        </w:rPr>
        <w:t xml:space="preserve">基于铁路长距离、大批量运输的特点，商品汽车的“库前移”运输得到快速发展。该模式是将主机厂生产的商品汽车有计划、成规模地通过铁路运输前移至铁路区域物流基地，再按照周边地区的市场需求，经过库存、配送等环节，以区域物流基地为起点、地区物流基地为接卸点、客户为终点，进行运输与配送联合组织。</w:t>
      </w:r>
    </w:p>
    <w:p>
      <w:pPr>
        <w:spacing w:beforeLines="50" w:afterLines="50" w:line="360" w:lineRule="auto"/>
      </w:pPr>
      <w:r>
        <w:rPr>
          <w:rFonts w:hint="eastAsia"/>
          <w:b/>
          <w:sz w:val="32"/>
          <w:szCs w:val="32"/>
        </w:rPr>
      </w:r>
      <w:r>
        <w:rPr>
          <w:rFonts w:hint="eastAsia"/>
          <w:b/>
          <w:sz w:val="32"/>
          <w:szCs w:val="32"/>
        </w:rPr>
        <w:t xml:space="preserve">运输网络</w:t>
      </w:r>
    </w:p>
    <w:p>
      <w:pPr>
        <w:spacing w:beforeLines="50" w:afterLines="50" w:line="360" w:lineRule="auto"/>
        <w:ind w:firstLineChars="200"/>
      </w:pPr>
      <w:r>
        <w:rPr>
          <w:rFonts w:hint="eastAsia"/>
          <w:sz w:val="24"/>
          <w:szCs w:val="24"/>
        </w:rPr>
      </w:r>
      <w:r>
        <w:rPr>
          <w:rFonts w:hint="eastAsia"/>
          <w:sz w:val="24"/>
          <w:szCs w:val="24"/>
        </w:rPr>
        <w:t xml:space="preserve">中国铁路已经形成了覆盖全国省会城市和部分二、三线城市的商品汽车运输网络，在大城市建成了具有装卸、仓储功能的商品汽车物流基地和相应的商品车装卸作业点，形成了铁路商品汽车运输门到门的全程物流服务能力。铁路商品汽车物流基地间采用多种形式的运输服务，开行了商品汽车运输精品班列。</w:t>
      </w:r>
    </w:p>
    <w:p>
      <w:pPr>
        <w:spacing w:beforeLines="50" w:afterLines="50" w:line="360" w:lineRule="auto"/>
        <w:jc w:val="right"/>
      </w:pPr>
      <w:r>
        <w:rPr>
          <w:rFonts w:hint="eastAsia"/>
          <w:sz w:val="24"/>
          <w:szCs w:val="24"/>
        </w:rPr>
      </w:r>
      <w:r>
        <w:rPr>
          <w:rFonts w:hint="eastAsia"/>
          <w:sz w:val="24"/>
          <w:szCs w:val="24"/>
        </w:rPr>
        <w:t xml:space="preserve">（作者： 郎茂祥 韩梅 杨月芳 张晓东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李笑红.铁路超重货物运输.北京:北京交通大学出版社,2017.</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