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铁路行李包裹运输</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铁路为旅客或发货人提供的行李和包裹运输服务。简称行包运输。</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拼音:tieluxinɡlibɑoɡuoyunshu</w:t>
      </w:r>
    </w:p>
    <w:p>
      <w:pPr>
        <w:spacing w:beforeLines="50" w:afterLines="50" w:line="360" w:lineRule="auto"/>
      </w:pPr>
      <w:r>
        <w:rPr>
          <w:rFonts w:hint="eastAsia"/>
          <w:sz w:val="24"/>
          <w:szCs w:val="24"/>
        </w:rPr>
      </w:r>
      <w:r>
        <w:rPr>
          <w:rFonts w:hint="eastAsia"/>
          <w:sz w:val="24"/>
          <w:szCs w:val="24"/>
        </w:rPr>
        <w:t xml:space="preserve">英文名称:railway luggage and parcel traffic</w:t>
      </w:r>
    </w:p>
    <w:p>
      <w:pPr>
        <w:spacing w:beforeLines="50" w:afterLines="50" w:line="360" w:lineRule="auto"/>
      </w:pPr>
      <w:r>
        <w:rPr>
          <w:rFonts w:hint="eastAsia"/>
          <w:sz w:val="24"/>
          <w:szCs w:val="24"/>
        </w:rPr>
      </w:r>
      <w:r>
        <w:rPr>
          <w:rFonts w:hint="eastAsia"/>
          <w:sz w:val="24"/>
          <w:szCs w:val="24"/>
        </w:rPr>
        <w:t xml:space="preserve">适用范围:货运</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sz w:val="24"/>
          <w:szCs w:val="24"/>
        </w:rPr>
      </w:r>
      <w:r>
        <w:rPr>
          <w:rFonts w:hint="eastAsia"/>
          <w:sz w:val="24"/>
          <w:szCs w:val="24"/>
        </w:rPr>
        <w:t xml:space="preserve">简称:行包运输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历史概况</w:t>
      </w:r>
    </w:p>
    <w:p>
      <w:pPr>
        <w:spacing w:beforeLines="50" w:afterLines="50" w:line="360" w:lineRule="auto"/>
      </w:pPr>
      <w:r>
        <w:rPr>
          <w:rFonts w:hint="eastAsia"/>
          <w:sz w:val="24"/>
          <w:szCs w:val="24"/>
        </w:rPr>
      </w:r>
      <w:r>
        <w:rPr>
          <w:rFonts w:hint="eastAsia"/>
          <w:sz w:val="24"/>
          <w:szCs w:val="24"/>
        </w:rPr>
        <w:t xml:space="preserve">2 发展现状</w:t>
      </w:r>
    </w:p>
    <w:p>
      <w:pPr>
        <w:spacing w:beforeLines="50" w:afterLines="50" w:line="360" w:lineRule="auto"/>
      </w:pPr>
      <w:r>
        <w:rPr>
          <w:rFonts w:hint="eastAsia"/>
          <w:sz w:val="24"/>
          <w:szCs w:val="24"/>
        </w:rPr>
      </w:r>
      <w:r>
        <w:rPr>
          <w:rFonts w:hint="eastAsia"/>
          <w:sz w:val="24"/>
          <w:szCs w:val="24"/>
        </w:rPr>
        <w:t xml:space="preserve">2.1 分类</w:t>
      </w:r>
    </w:p>
    <w:p>
      <w:pPr>
        <w:spacing w:beforeLines="50" w:afterLines="50" w:line="360" w:lineRule="auto"/>
      </w:pPr>
      <w:r>
        <w:rPr>
          <w:rFonts w:hint="eastAsia"/>
          <w:sz w:val="24"/>
          <w:szCs w:val="24"/>
        </w:rPr>
      </w:r>
      <w:r>
        <w:rPr>
          <w:rFonts w:hint="eastAsia"/>
          <w:sz w:val="24"/>
          <w:szCs w:val="24"/>
        </w:rPr>
        <w:t xml:space="preserve">2.2 期限</w:t>
      </w:r>
    </w:p>
    <w:p>
      <w:pPr>
        <w:spacing w:beforeLines="50" w:afterLines="50" w:line="360" w:lineRule="auto"/>
      </w:pPr>
      <w:r>
        <w:rPr>
          <w:rFonts w:hint="eastAsia"/>
          <w:sz w:val="24"/>
          <w:szCs w:val="24"/>
        </w:rPr>
      </w:r>
      <w:r>
        <w:rPr>
          <w:rFonts w:hint="eastAsia"/>
          <w:sz w:val="24"/>
          <w:szCs w:val="24"/>
        </w:rPr>
        <w:t xml:space="preserve">2.3 作业</w:t>
      </w:r>
    </w:p>
    <w:p>
      <w:pPr>
        <w:spacing w:beforeLines="50" w:afterLines="50" w:line="360" w:lineRule="auto"/>
      </w:pPr>
      <w:r>
        <w:rPr>
          <w:rFonts w:hint="eastAsia"/>
          <w:b/>
          <w:sz w:val="44"/>
          <w:szCs w:val="44"/>
        </w:rPr>
      </w:r>
      <w:r>
        <w:rPr>
          <w:rFonts w:hint="eastAsia"/>
          <w:b/>
          <w:sz w:val="44"/>
          <w:szCs w:val="44"/>
        </w:rPr>
        <w:t xml:space="preserve">历史概况</w:t>
      </w:r>
    </w:p>
    <w:p>
      <w:pPr>
        <w:spacing w:beforeLines="50" w:afterLines="50" w:line="360" w:lineRule="auto"/>
        <w:ind w:firstLineChars="200"/>
      </w:pPr>
      <w:r>
        <w:rPr>
          <w:rFonts w:hint="eastAsia"/>
          <w:sz w:val="24"/>
          <w:szCs w:val="24"/>
        </w:rPr>
      </w:r>
      <w:r>
        <w:rPr>
          <w:rFonts w:hint="eastAsia"/>
          <w:sz w:val="24"/>
          <w:szCs w:val="24"/>
        </w:rPr>
        <w:t xml:space="preserve">铁路行李是旅客凭有效客票托运的旅行必需品，铁路包裹是由旅客列车运送或按客运速度办理承运的货物。行包具有批量小、到站分散、种类繁多、性质复杂、运输季节性波动大、包装规格不一等特点，因而运输组织工作复杂，作业环节多，需要较多的劳力、设备和机具。</w:t>
      </w:r>
    </w:p>
    <w:p>
      <w:pPr>
        <w:spacing w:beforeLines="50" w:afterLines="50" w:line="360" w:lineRule="auto"/>
        <w:ind w:firstLineChars="200"/>
      </w:pPr>
      <w:r>
        <w:rPr>
          <w:rFonts w:hint="eastAsia"/>
          <w:sz w:val="24"/>
          <w:szCs w:val="24"/>
        </w:rPr>
      </w:r>
      <w:r>
        <w:rPr>
          <w:rFonts w:hint="eastAsia"/>
          <w:sz w:val="24"/>
          <w:szCs w:val="24"/>
        </w:rPr>
        <w:t xml:space="preserve">行包运输一直是各国铁路经营的业务。20世纪60年代以后，在欧美等国和日本，由于公路运输的发展和竞争，铁路行包运输量显著下降。此后，各国铁路采取了不同的改革措施促进行包运输发展，如实行集中化、集装化运输，将零担货物与行包合并运输，成立独立的行包运输机构，开行行包邮政列车等。同时，先进的行包自动分拣系统以及装卸作业设备也得到了广泛的运用。高速铁路的诞生也促进了行包运输的发展。例如法国铁路与邮政合作，在高速铁路上开行TGV邮政专列，最高运行速度达到270千米/时。</w:t>
      </w:r>
    </w:p>
    <w:p>
      <w:pPr>
        <w:spacing w:beforeLines="50" w:afterLines="50" w:line="360" w:lineRule="auto"/>
        <w:ind w:firstLineChars="200"/>
      </w:pPr>
      <w:r>
        <w:rPr>
          <w:rFonts w:hint="eastAsia"/>
          <w:sz w:val="24"/>
          <w:szCs w:val="24"/>
        </w:rPr>
      </w:r>
      <w:r>
        <w:rPr>
          <w:rFonts w:hint="eastAsia"/>
          <w:sz w:val="24"/>
          <w:szCs w:val="24"/>
        </w:rPr>
        <w:t xml:space="preserve">中国铁路传统上主要依托旅客列车行李车来提供行包运输服务。20世纪末以来，成立了专门的行包快运公司，在旅客列车行李车的基础上，也通过行包专列和高铁列车（动车组）等提供行包运输服务。</w:t>
      </w:r>
    </w:p>
    <w:p>
      <w:pPr>
        <w:spacing w:beforeLines="50" w:afterLines="50" w:line="360" w:lineRule="auto"/>
      </w:pPr>
      <w:r>
        <w:rPr>
          <w:rFonts w:hint="eastAsia"/>
          <w:b/>
          <w:sz w:val="44"/>
          <w:szCs w:val="44"/>
        </w:rPr>
      </w:r>
      <w:r>
        <w:rPr>
          <w:rFonts w:hint="eastAsia"/>
          <w:b/>
          <w:sz w:val="44"/>
          <w:szCs w:val="44"/>
        </w:rPr>
        <w:t xml:space="preserve">发展现状</w:t>
      </w:r>
    </w:p>
    <w:p>
      <w:pPr>
        <w:spacing w:beforeLines="50" w:afterLines="50" w:line="360" w:lineRule="auto"/>
      </w:pPr>
      <w:r>
        <w:rPr>
          <w:rFonts w:hint="eastAsia"/>
          <w:b/>
          <w:sz w:val="32"/>
          <w:szCs w:val="32"/>
        </w:rPr>
      </w:r>
      <w:r>
        <w:rPr>
          <w:rFonts w:hint="eastAsia"/>
          <w:b/>
          <w:sz w:val="32"/>
          <w:szCs w:val="32"/>
        </w:rPr>
        <w:t xml:space="preserve">分类</w:t>
      </w:r>
    </w:p>
    <w:p>
      <w:pPr>
        <w:spacing w:beforeLines="50" w:afterLines="50" w:line="360" w:lineRule="auto"/>
        <w:ind w:firstLineChars="200"/>
      </w:pPr>
      <w:r>
        <w:rPr>
          <w:rFonts w:hint="eastAsia"/>
          <w:sz w:val="24"/>
          <w:szCs w:val="24"/>
        </w:rPr>
      </w:r>
      <w:r>
        <w:rPr>
          <w:rFonts w:hint="eastAsia"/>
          <w:sz w:val="24"/>
          <w:szCs w:val="24"/>
        </w:rPr>
        <w:t xml:space="preserve">世界各国铁路按照物品类型、重量、体积和包装形式等制定行李和包裹的运输条件。中国铁路准按行李运输的物品限于旅客的旅行必需物品和文艺团体的服装道具等。准按包裹运输的物品分为3类：第一类是报纸、杂志及宣传用的非卖品、新闻图片等；第二类是文化生活用品（具）及鲜活物品等；第三类是少量急需的工农业产品、商品金银珠宝、历史文物等。</w:t>
      </w:r>
    </w:p>
    <w:p>
      <w:pPr>
        <w:spacing w:beforeLines="50" w:afterLines="50" w:line="360" w:lineRule="auto"/>
      </w:pPr>
      <w:r>
        <w:rPr>
          <w:rFonts w:hint="eastAsia"/>
          <w:b/>
          <w:sz w:val="32"/>
          <w:szCs w:val="32"/>
        </w:rPr>
      </w:r>
      <w:r>
        <w:rPr>
          <w:rFonts w:hint="eastAsia"/>
          <w:b/>
          <w:sz w:val="32"/>
          <w:szCs w:val="32"/>
        </w:rPr>
        <w:t xml:space="preserve">期限</w:t>
      </w:r>
    </w:p>
    <w:p>
      <w:pPr>
        <w:spacing w:beforeLines="50" w:afterLines="50" w:line="360" w:lineRule="auto"/>
        <w:ind w:firstLineChars="200"/>
      </w:pPr>
      <w:r>
        <w:rPr>
          <w:rFonts w:hint="eastAsia"/>
          <w:sz w:val="24"/>
          <w:szCs w:val="24"/>
        </w:rPr>
      </w:r>
      <w:r>
        <w:rPr>
          <w:rFonts w:hint="eastAsia"/>
          <w:sz w:val="24"/>
          <w:szCs w:val="24"/>
        </w:rPr>
        <w:t xml:space="preserve">为保证旅客（货主）生命和财产的安全，危险品以及易于损坏、污染其他行包和设备的物品，均禁止按行包托运。</w:t>
      </w:r>
    </w:p>
    <w:p>
      <w:pPr>
        <w:spacing w:beforeLines="50" w:afterLines="50" w:line="360" w:lineRule="auto"/>
        <w:ind w:firstLineChars="200"/>
      </w:pPr>
      <w:r>
        <w:rPr>
          <w:rFonts w:hint="eastAsia"/>
          <w:sz w:val="24"/>
          <w:szCs w:val="24"/>
        </w:rPr>
      </w:r>
      <w:r>
        <w:rPr>
          <w:rFonts w:hint="eastAsia"/>
          <w:sz w:val="24"/>
          <w:szCs w:val="24"/>
        </w:rPr>
        <w:t xml:space="preserve">行包的运到期限，是铁路对行包运输所规定的时间标准。中国铁路行包的运到期限，按运价里程计算。行李从承运或旅客制定装车日起，600千米以内为3日，601千米以上每增加600千米增加1日，不足600千米的尾数也按1日计算；包裹从承运日起，400千米以内为3日，401千米以上每增加400千米增加1日，不足400千米的尾数也按1日计算。铁路应在运到期限内完成运输工作。</w:t>
      </w:r>
    </w:p>
    <w:p>
      <w:pPr>
        <w:spacing w:beforeLines="50" w:afterLines="50" w:line="360" w:lineRule="auto"/>
      </w:pPr>
      <w:r>
        <w:rPr>
          <w:rFonts w:hint="eastAsia"/>
          <w:b/>
          <w:sz w:val="32"/>
          <w:szCs w:val="32"/>
        </w:rPr>
      </w:r>
      <w:r>
        <w:rPr>
          <w:rFonts w:hint="eastAsia"/>
          <w:b/>
          <w:sz w:val="32"/>
          <w:szCs w:val="32"/>
        </w:rPr>
        <w:t xml:space="preserve">作业</w:t>
      </w:r>
    </w:p>
    <w:p>
      <w:pPr>
        <w:spacing w:beforeLines="50" w:afterLines="50" w:line="360" w:lineRule="auto"/>
        <w:ind w:firstLineChars="200"/>
      </w:pPr>
      <w:r>
        <w:rPr>
          <w:rFonts w:hint="eastAsia"/>
          <w:sz w:val="24"/>
          <w:szCs w:val="24"/>
        </w:rPr>
      </w:r>
      <w:r>
        <w:rPr>
          <w:rFonts w:hint="eastAsia"/>
          <w:sz w:val="24"/>
          <w:szCs w:val="24"/>
        </w:rPr>
        <w:t xml:space="preserve">铁路行包运输的作业组织包括发送作业、中转作业和到达作业。</w:t>
      </w:r>
    </w:p>
    <w:p>
      <w:pPr>
        <w:spacing w:beforeLines="50" w:afterLines="50" w:line="360" w:lineRule="auto"/>
        <w:ind w:firstLineChars="200"/>
      </w:pPr>
      <w:r>
        <w:rPr>
          <w:rFonts w:hint="eastAsia"/>
          <w:sz w:val="24"/>
          <w:szCs w:val="24"/>
        </w:rPr>
      </w:r>
      <w:r>
        <w:rPr>
          <w:rFonts w:hint="eastAsia"/>
          <w:sz w:val="24"/>
          <w:szCs w:val="24"/>
        </w:rPr>
        <w:t xml:space="preserve">①发送作业。主要包括受理、承运、检斤、计费、保管和装车。旅客或发货人在托运行包时，需向车站提出行包托运单，并按指定承运日期将符合运输条件的行包搬入车站托运。车站根据托运单记载的内容验收行包，检斤计费，填写票据；承运后的行包按方向、区段（到站）或车次分别妥善保管；装车时，编制装车清单，核对票货，合理装载，办理交接。</w:t>
      </w:r>
    </w:p>
    <w:p>
      <w:pPr>
        <w:spacing w:beforeLines="50" w:afterLines="50" w:line="360" w:lineRule="auto"/>
        <w:jc w:val="center"/>
      </w:pPr>
      <w:r>
        <w:rPr>
          <w:rFonts w:hint="eastAsia"/>
          <w:sz w:val="24"/>
          <w:szCs w:val="24"/>
        </w:rPr>
      </w:r>
      <w:drawing>
        <wp:inline distT="0" distB="0" distL="0" distR="0">
          <wp:extent cx="4160000" cy="30784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4117591"/>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铁路行李包裹运输发送</w:t>
      </w:r>
    </w:p>
    <w:p>
      <w:pPr>
        <w:spacing w:beforeLines="50" w:afterLines="50" w:line="360" w:lineRule="auto"/>
        <w:jc w:val="center"/>
      </w:pPr>
      <w:r>
        <w:rPr>
          <w:rFonts w:hint="eastAsia"/>
          <w:sz w:val="24"/>
          <w:szCs w:val="24"/>
        </w:rPr>
      </w:r>
      <w:r>
        <w:rPr>
          <w:rFonts w:hint="eastAsia"/>
          <w:sz w:val="24"/>
          <w:szCs w:val="24"/>
        </w:rPr>
        <w:t xml:space="preserve">江苏南京，火车站货运作业区工作人员在将托运货物送上安检仪。</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②中转作业。将来自各方向需要经过一次或几次中转才能到达目的地的行包，按照运输方案的要求，重新组织接续列车继续运至到站。因此，行包中转作业是一个按流向或到站进行分拣整理、卸而复装的过程。</w:t>
      </w:r>
    </w:p>
    <w:p>
      <w:pPr>
        <w:spacing w:beforeLines="50" w:afterLines="50" w:line="360" w:lineRule="auto"/>
        <w:ind w:firstLineChars="200"/>
      </w:pPr>
      <w:r>
        <w:rPr>
          <w:rFonts w:hint="eastAsia"/>
          <w:sz w:val="24"/>
          <w:szCs w:val="24"/>
        </w:rPr>
      </w:r>
      <w:r>
        <w:rPr>
          <w:rFonts w:hint="eastAsia"/>
          <w:sz w:val="24"/>
          <w:szCs w:val="24"/>
        </w:rPr>
        <w:t xml:space="preserve">③到达作业。主要包括卸车、票据交接、货物清点、保管、催领和交付等作业。</w:t>
      </w:r>
    </w:p>
    <w:p>
      <w:pPr>
        <w:spacing w:beforeLines="50" w:afterLines="50" w:line="360" w:lineRule="auto"/>
        <w:jc w:val="right"/>
      </w:pPr>
      <w:r>
        <w:rPr>
          <w:rFonts w:hint="eastAsia"/>
          <w:sz w:val="24"/>
          <w:szCs w:val="24"/>
        </w:rPr>
      </w:r>
      <w:r>
        <w:rPr>
          <w:rFonts w:hint="eastAsia"/>
          <w:sz w:val="24"/>
          <w:szCs w:val="24"/>
        </w:rPr>
        <w:t xml:space="preserve">（作者：聂凤竹 杜鹏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