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image/png" PartName="/word/media/document_image_rId5.png"/>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铁路货票系统</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集货运制票和货票信息处理、共享及运用为一体的综合管理信息系统。是铁路运输管理信息系统的组成部分。</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拼音:tieluhuopiɑoxitonɡ</w:t>
      </w:r>
    </w:p>
    <w:p>
      <w:pPr>
        <w:spacing w:beforeLines="50" w:afterLines="50" w:line="360" w:lineRule="auto"/>
      </w:pPr>
      <w:r>
        <w:rPr>
          <w:rFonts w:hint="eastAsia"/>
          <w:sz w:val="24"/>
          <w:szCs w:val="24"/>
        </w:rPr>
      </w:r>
      <w:r>
        <w:rPr>
          <w:rFonts w:hint="eastAsia"/>
          <w:sz w:val="24"/>
          <w:szCs w:val="24"/>
        </w:rPr>
        <w:t xml:space="preserve">英文名称:railway goods invoice information system</w:t>
      </w:r>
    </w:p>
    <w:p>
      <w:pPr>
        <w:spacing w:beforeLines="50" w:afterLines="50" w:line="360" w:lineRule="auto"/>
      </w:pPr>
      <w:r>
        <w:rPr>
          <w:rFonts w:hint="eastAsia"/>
          <w:sz w:val="24"/>
          <w:szCs w:val="24"/>
        </w:rPr>
      </w:r>
      <w:r>
        <w:rPr>
          <w:rFonts w:hint="eastAsia"/>
          <w:sz w:val="24"/>
          <w:szCs w:val="24"/>
        </w:rPr>
        <w:t xml:space="preserve">适用范围:铁路运输管理信息系统</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发展概况</w:t>
      </w:r>
    </w:p>
    <w:p>
      <w:pPr>
        <w:spacing w:beforeLines="50" w:afterLines="50" w:line="360" w:lineRule="auto"/>
      </w:pPr>
      <w:r>
        <w:rPr>
          <w:rFonts w:hint="eastAsia"/>
          <w:sz w:val="24"/>
          <w:szCs w:val="24"/>
        </w:rPr>
      </w:r>
      <w:r>
        <w:rPr>
          <w:rFonts w:hint="eastAsia"/>
          <w:sz w:val="24"/>
          <w:szCs w:val="24"/>
        </w:rPr>
        <w:t xml:space="preserve">2 组成及功能</w:t>
      </w:r>
    </w:p>
    <w:p>
      <w:pPr>
        <w:spacing w:beforeLines="50" w:afterLines="50" w:line="360" w:lineRule="auto"/>
      </w:pPr>
      <w:r>
        <w:rPr>
          <w:rFonts w:hint="eastAsia"/>
          <w:sz w:val="24"/>
          <w:szCs w:val="24"/>
        </w:rPr>
      </w:r>
      <w:r>
        <w:rPr>
          <w:rFonts w:hint="eastAsia"/>
          <w:sz w:val="24"/>
          <w:szCs w:val="24"/>
        </w:rPr>
        <w:t xml:space="preserve">3 作用及影响</w:t>
      </w:r>
    </w:p>
    <w:p>
      <w:pPr>
        <w:spacing w:beforeLines="50" w:afterLines="50" w:line="360" w:lineRule="auto"/>
      </w:pPr>
      <w:r>
        <w:rPr>
          <w:rFonts w:hint="eastAsia"/>
          <w:b/>
          <w:sz w:val="44"/>
          <w:szCs w:val="44"/>
        </w:rPr>
      </w:r>
      <w:r>
        <w:rPr>
          <w:rFonts w:hint="eastAsia"/>
          <w:b/>
          <w:sz w:val="44"/>
          <w:szCs w:val="44"/>
        </w:rPr>
        <w:t xml:space="preserve">发展概况</w:t>
      </w:r>
    </w:p>
    <w:p>
      <w:pPr>
        <w:spacing w:beforeLines="50" w:afterLines="50" w:line="360" w:lineRule="auto"/>
        <w:ind w:firstLineChars="200"/>
      </w:pPr>
      <w:r>
        <w:rPr>
          <w:rFonts w:hint="eastAsia"/>
          <w:sz w:val="24"/>
          <w:szCs w:val="24"/>
        </w:rPr>
      </w:r>
      <w:r>
        <w:rPr>
          <w:rFonts w:hint="eastAsia"/>
          <w:sz w:val="24"/>
          <w:szCs w:val="24"/>
        </w:rPr>
        <w:t xml:space="preserve">随着计算机技术的发展应用，欧美等国家的铁路公司陆续建立了用于货物运输管理的各类信息系统，法国铁路公司在20世纪70年代建立了货物运输集中管理系统，德国铁路公司在90年代开发了货物运输控制系统等。从功能上来看，铁路货运信息系统实现了对铁路从站段到编组站，从货车运用到财务核算统计等高度集成的综合运输控制管理，为货主提供及时准确的货运信息及方便快捷的电子商务服务。</w:t>
      </w:r>
    </w:p>
    <w:p>
      <w:pPr>
        <w:spacing w:beforeLines="50" w:afterLines="50" w:line="360" w:lineRule="auto"/>
        <w:ind w:firstLineChars="200"/>
      </w:pPr>
      <w:r>
        <w:rPr>
          <w:rFonts w:hint="eastAsia"/>
          <w:sz w:val="24"/>
          <w:szCs w:val="24"/>
        </w:rPr>
      </w:r>
      <w:r>
        <w:rPr>
          <w:rFonts w:hint="eastAsia"/>
          <w:sz w:val="24"/>
          <w:szCs w:val="24"/>
        </w:rPr>
        <w:t xml:space="preserve">中国铁路的货票系统作为铁路运输管理信息系统（TMIS）的组成部分，在1999年完成开发工作并推广应用。</w:t>
      </w:r>
      <w:r>
        <w:rPr>
          <w:rFonts w:hint="eastAsia"/>
          <w:sz w:val="24"/>
          <w:szCs w:val="24"/>
        </w:rPr>
        <w:t xml:space="preserve">2007年底，铁路货票系统2.0版本正式投入使用，在覆盖的业务范围、货运收费管理、制票过程的真实性、信息考核、信息安全等方面进行了功能扩充和完善。在此阶段，全部取消了手工制票，传统的铁路手工制票正式淡出历史。</w:t>
      </w:r>
      <w:r>
        <w:rPr>
          <w:rFonts w:hint="eastAsia"/>
          <w:sz w:val="24"/>
          <w:szCs w:val="24"/>
        </w:rPr>
        <w:t xml:space="preserve">2014年初，铁路货票系统3.0版本正式投入使用，实现了全路联网制票，制票业务覆盖了发送货票填制、到站杂费核收、非运输业务杂费核收、退款证明书填制等，全面实现货票信息和对应杂费信息、退款信息的完整关联。在此阶段，推行了电子货票和远程集中制票模式。</w:t>
      </w:r>
    </w:p>
    <w:p>
      <w:pPr>
        <w:spacing w:beforeLines="50" w:afterLines="50" w:line="360" w:lineRule="auto"/>
      </w:pPr>
      <w:r>
        <w:rPr>
          <w:rFonts w:hint="eastAsia"/>
          <w:b/>
          <w:sz w:val="44"/>
          <w:szCs w:val="44"/>
        </w:rPr>
      </w:r>
      <w:r>
        <w:rPr>
          <w:rFonts w:hint="eastAsia"/>
          <w:b/>
          <w:sz w:val="44"/>
          <w:szCs w:val="44"/>
        </w:rPr>
        <w:t xml:space="preserve">组成及功能</w:t>
      </w:r>
    </w:p>
    <w:p>
      <w:pPr>
        <w:spacing w:beforeLines="50" w:afterLines="50" w:line="360" w:lineRule="auto"/>
        <w:ind w:firstLineChars="200"/>
      </w:pPr>
      <w:r>
        <w:rPr>
          <w:rFonts w:hint="eastAsia"/>
          <w:sz w:val="24"/>
          <w:szCs w:val="24"/>
        </w:rPr>
      </w:r>
      <w:r>
        <w:rPr>
          <w:rFonts w:hint="eastAsia"/>
          <w:sz w:val="24"/>
          <w:szCs w:val="24"/>
        </w:rPr>
        <w:t xml:space="preserve">系统采用集中与分布相结合的网络拓扑结构，建立了包含基层站段、路局（集团公司）级和总公司级的多级网络系统。基层货票管理子系统包括普通现付、国际联运、水陆联运等货运制票软件；路局级子系统用于各铁路局建库和信息共享；总公司级的中央处理子系统用于建立全国铁路完整货票库及跨局货票转发等，最终实现全部货票共享。货票系统的主要功能见图。</w:t>
      </w:r>
    </w:p>
    <w:p>
      <w:pPr>
        <w:spacing w:beforeLines="50" w:afterLines="50" w:line="360" w:lineRule="auto"/>
        <w:jc w:val="center"/>
      </w:pPr>
      <w:r>
        <w:rPr>
          <w:rFonts w:hint="eastAsia"/>
          <w:sz w:val="24"/>
          <w:szCs w:val="24"/>
        </w:rPr>
      </w:r>
      <w:drawing>
        <wp:inline distT="0" distB="0" distL="0" distR="0">
          <wp:extent cx="4160000" cy="2551466"/>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2743556" cy="1326045"/>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铁路货票系统的主要功能示意图</w:t>
      </w:r>
    </w:p>
    <w:p>
      <w:pPr>
        <w:spacing w:beforeLines="50" w:afterLines="50" w:line="360" w:lineRule="auto"/>
        <w:jc w:val="center"/>
      </w:pPr>
      <w:r>
        <w:rPr>
          <w:rFonts w:hint="eastAsia"/>
          <w:sz w:val="24"/>
          <w:szCs w:val="24"/>
        </w:rPr>
      </w:r>
      <w:r>
        <w:rPr>
          <w:rFonts w:hint="eastAsia"/>
          <w:sz w:val="24"/>
          <w:szCs w:val="24"/>
        </w:rPr>
        <w:t xml:space="preserve">铁路货票系统的主要功能示意图</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在3.0版本的全路联网制票模式下，车站制票使用的基础数据从路局自动下载，填制完成的货票数据联机写入路局货票生成库，制票业务覆盖了发送货票填制、到站杂费核收、非运输业务杂费核收、退款证明书填制。</w:t>
      </w:r>
      <w:r>
        <w:rPr>
          <w:rFonts w:hint="eastAsia"/>
          <w:sz w:val="24"/>
          <w:szCs w:val="24"/>
        </w:rPr>
        <w:t xml:space="preserve">在3.0阶段开始推行电子货票，以满足现代铁路货物运输物流信息交互的需要。2018年3月28日，电子货票在中国铁路全面正式实施。</w:t>
      </w:r>
    </w:p>
    <w:p>
      <w:pPr>
        <w:spacing w:beforeLines="50" w:afterLines="50" w:line="360" w:lineRule="auto"/>
      </w:pPr>
      <w:r>
        <w:rPr>
          <w:rFonts w:hint="eastAsia"/>
          <w:b/>
          <w:sz w:val="44"/>
          <w:szCs w:val="44"/>
        </w:rPr>
      </w:r>
      <w:r>
        <w:rPr>
          <w:rFonts w:hint="eastAsia"/>
          <w:b/>
          <w:sz w:val="44"/>
          <w:szCs w:val="44"/>
        </w:rPr>
        <w:t xml:space="preserve">作用及影响</w:t>
      </w:r>
    </w:p>
    <w:p>
      <w:pPr>
        <w:spacing w:beforeLines="50" w:afterLines="50" w:line="360" w:lineRule="auto"/>
        <w:ind w:firstLineChars="200"/>
      </w:pPr>
      <w:r>
        <w:rPr>
          <w:rFonts w:hint="eastAsia"/>
          <w:sz w:val="24"/>
          <w:szCs w:val="24"/>
        </w:rPr>
      </w:r>
      <w:r>
        <w:rPr>
          <w:rFonts w:hint="eastAsia"/>
          <w:sz w:val="24"/>
          <w:szCs w:val="24"/>
        </w:rPr>
        <w:t xml:space="preserve">电子货票是铁路货票的电子化形式。电子货票的应用改变了纸质货票一式四联的传统形式，利用计算机网络将货主（代理商）、车站、路局连接起来，建立由业务受理、计划审批、货运制票、货票清算、货物跟踪、运输调度、统计分析、咨询服务等多个子系统构成的综合信息管理系统，对应不同的用户身份，提供不同的用户接口和系统功能。通过电子货票及管理系统，货主可以实现网上提报订单、查询订单审批结果、网上填报运单、网上支付运费、远程提单打印，体验到高效便捷的服务；铁路运输管理部门可以实现网上批车、数据分类统计；铁路运输生产部门则能够直接从信息系统所存储的货票数据中，获取车号、到站、品类等准确信息，编制和实施站内到达、解体、编组、出发等环节作业计划，大大减少货票数据重新录入、现车重复核对等作业量，从而减少站停时间，进一步提高车辆利用率及运输效率。</w:t>
      </w:r>
    </w:p>
    <w:p>
      <w:pPr>
        <w:spacing w:beforeLines="50" w:afterLines="50" w:line="360" w:lineRule="auto"/>
        <w:jc w:val="right"/>
      </w:pPr>
      <w:r>
        <w:rPr>
          <w:rFonts w:hint="eastAsia"/>
          <w:sz w:val="24"/>
          <w:szCs w:val="24"/>
        </w:rPr>
      </w:r>
      <w:r>
        <w:rPr>
          <w:rFonts w:hint="eastAsia"/>
          <w:sz w:val="24"/>
          <w:szCs w:val="24"/>
        </w:rPr>
        <w:t xml:space="preserve">（作者：李春艳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png" Type="http://schemas.openxmlformats.org/officeDocument/2006/relationships/image" Id="rId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