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360" w:afterLines="150" w:line="560" w:lineRule="exact"/>
        <w:jc w:val="left"/>
        <w:rPr>
          <w:rFonts w:hint="eastAsia" w:ascii="小标宋" w:hAnsi="小标宋" w:eastAsia="小标宋" w:cs="小标宋"/>
          <w:sz w:val="28"/>
          <w:szCs w:val="28"/>
          <w:lang w:val="en-US" w:eastAsia="zh-CN"/>
        </w:rPr>
      </w:pPr>
      <w:r>
        <w:rPr>
          <w:rFonts w:hint="eastAsia" w:ascii="小标宋" w:hAnsi="小标宋" w:eastAsia="小标宋" w:cs="小标宋"/>
          <w:sz w:val="28"/>
          <w:szCs w:val="28"/>
          <w:lang w:eastAsia="zh-CN"/>
        </w:rPr>
        <w:t>附件</w:t>
      </w:r>
      <w:r>
        <w:rPr>
          <w:rFonts w:hint="eastAsia" w:ascii="小标宋" w:hAnsi="小标宋" w:eastAsia="小标宋" w:cs="小标宋"/>
          <w:sz w:val="28"/>
          <w:szCs w:val="28"/>
          <w:lang w:val="en-US" w:eastAsia="zh-CN"/>
        </w:rPr>
        <w:t>4：</w:t>
      </w:r>
    </w:p>
    <w:p>
      <w:pPr>
        <w:spacing w:before="120" w:beforeLines="50" w:after="360" w:afterLines="150" w:line="5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“科学家精神教育基地”</w:t>
      </w:r>
      <w:r>
        <w:rPr>
          <w:rFonts w:hint="eastAsia" w:ascii="小标宋" w:hAnsi="小标宋" w:eastAsia="小标宋" w:cs="小标宋"/>
          <w:sz w:val="44"/>
          <w:szCs w:val="44"/>
        </w:rPr>
        <w:t>建设与服务</w:t>
      </w:r>
    </w:p>
    <w:p>
      <w:pPr>
        <w:spacing w:before="120" w:beforeLines="50" w:after="360" w:afterLines="150" w:line="56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管理办法</w:t>
      </w:r>
    </w:p>
    <w:bookmarkEnd w:id="0"/>
    <w:p>
      <w:pPr>
        <w:spacing w:before="120" w:beforeLines="50"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为贯彻落实中共中央办公厅、国务院办公厅《关于进一步弘扬科学家精神 加强作风和学风建设的意见》，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国务院国资委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中国科学院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中国工程院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国防科工局关于开展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科学家精神教育基地”建设与服务管理工作的通知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鼓励社会力量参与弘扬科学家精神，推动、规范科学家精神教育基地的建设、命名和服务工作，制定本办法。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第二条  </w:t>
      </w:r>
      <w:r>
        <w:rPr>
          <w:rFonts w:hint="eastAsia"/>
          <w:sz w:val="32"/>
          <w:szCs w:val="32"/>
          <w:lang w:eastAsia="zh-CN"/>
        </w:rPr>
        <w:t>“科学家精神教育基地”</w:t>
      </w:r>
      <w:r>
        <w:rPr>
          <w:rFonts w:hint="eastAsia"/>
          <w:sz w:val="32"/>
          <w:szCs w:val="32"/>
        </w:rPr>
        <w:t>是展示、宣传在中国共产党领导的革命、建设、改革和新时代各个历史时期中，为科技进步、民生改善、国家发展做出重要贡献的科学家个人和团队先进事迹，具备教育功能的示范性场所，主要依托科技馆、国家重点实验室、重大科技工程纪念馆（遗迹）、科研院所、科技类人物纪念馆和故居</w:t>
      </w:r>
      <w:r>
        <w:rPr>
          <w:rFonts w:hint="eastAsia" w:hAnsi="Calibri"/>
          <w:sz w:val="32"/>
          <w:szCs w:val="32"/>
        </w:rPr>
        <w:t>等设施建设。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第三条  </w:t>
      </w:r>
      <w:r>
        <w:rPr>
          <w:rFonts w:hint="eastAsia"/>
          <w:sz w:val="32"/>
          <w:szCs w:val="32"/>
        </w:rPr>
        <w:t>开展</w:t>
      </w:r>
      <w:r>
        <w:rPr>
          <w:rFonts w:hint="eastAsia"/>
          <w:sz w:val="32"/>
          <w:szCs w:val="32"/>
          <w:lang w:eastAsia="zh-CN"/>
        </w:rPr>
        <w:t>“科学家精神教育基地”</w:t>
      </w:r>
      <w:r>
        <w:rPr>
          <w:rFonts w:hint="eastAsia"/>
          <w:sz w:val="32"/>
          <w:szCs w:val="32"/>
        </w:rPr>
        <w:t>的建设、命名工作，旨在鼓励相关依托单位及社会各界充分发掘和利用科学家精神教</w:t>
      </w:r>
      <w:r>
        <w:rPr>
          <w:rFonts w:hint="eastAsia" w:hAnsi="仿宋_GB2312" w:cs="仿宋_GB2312"/>
          <w:sz w:val="32"/>
          <w:szCs w:val="32"/>
        </w:rPr>
        <w:t>育资源，建设各有特色的科学家精神教育基地，</w:t>
      </w:r>
      <w:r>
        <w:rPr>
          <w:rFonts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hAnsi="仿宋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第四条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科协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eastAsia="zh-CN"/>
        </w:rPr>
        <w:t>，市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教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委，市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科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中关村管委会，市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国资委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，市经信局</w:t>
      </w:r>
      <w:r>
        <w:rPr>
          <w:rFonts w:hint="eastAsia" w:ascii="仿宋_GB2312" w:hAnsi="仿宋" w:eastAsia="仿宋_GB2312"/>
          <w:kern w:val="0"/>
          <w:sz w:val="32"/>
          <w:szCs w:val="32"/>
        </w:rPr>
        <w:t>等共同开展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“科学家精神教育基地”</w:t>
      </w:r>
      <w:r>
        <w:rPr>
          <w:rFonts w:hint="eastAsia" w:ascii="仿宋_GB2312" w:hAnsi="仿宋" w:eastAsia="仿宋_GB2312"/>
          <w:kern w:val="0"/>
          <w:sz w:val="32"/>
          <w:szCs w:val="32"/>
        </w:rPr>
        <w:t>的命名和服务工作，具体工作由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kern w:val="0"/>
          <w:sz w:val="32"/>
          <w:szCs w:val="32"/>
        </w:rPr>
        <w:t>科协牵头实施。</w:t>
      </w:r>
    </w:p>
    <w:p>
      <w:pPr>
        <w:spacing w:before="120" w:beforeLines="50"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第五条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hAnsi="仿宋_GB2312" w:cs="仿宋_GB2312"/>
          <w:sz w:val="32"/>
          <w:szCs w:val="32"/>
        </w:rPr>
        <w:t>场馆设施完善。能独立开展</w:t>
      </w:r>
      <w:r>
        <w:rPr>
          <w:rFonts w:hint="eastAsia" w:cs="仿宋_GB2312"/>
          <w:sz w:val="32"/>
          <w:szCs w:val="32"/>
        </w:rPr>
        <w:t>多种形式的</w:t>
      </w:r>
      <w:r>
        <w:rPr>
          <w:rFonts w:hint="eastAsia" w:hAnsi="仿宋_GB2312" w:cs="仿宋_GB2312"/>
          <w:sz w:val="32"/>
          <w:szCs w:val="32"/>
        </w:rPr>
        <w:t>科学家精神教育活动</w:t>
      </w:r>
      <w:r>
        <w:rPr>
          <w:rFonts w:hint="eastAsia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51" w:firstLineChars="200"/>
        <w:textAlignment w:val="auto"/>
        <w:rPr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第七条</w:t>
      </w:r>
      <w:r>
        <w:rPr>
          <w:rFonts w:hint="eastAsia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/>
          <w:sz w:val="32"/>
          <w:szCs w:val="32"/>
        </w:rPr>
        <w:t>结合本单位特色，在相关科学家诞辰纪念日、全国科技工作者日、</w:t>
      </w:r>
      <w:r>
        <w:rPr>
          <w:rFonts w:hint="eastAsia"/>
          <w:sz w:val="32"/>
          <w:szCs w:val="32"/>
          <w:lang w:eastAsia="zh-CN"/>
        </w:rPr>
        <w:t>北京</w:t>
      </w:r>
      <w:r>
        <w:rPr>
          <w:rFonts w:hint="eastAsia"/>
          <w:sz w:val="32"/>
          <w:szCs w:val="32"/>
        </w:rPr>
        <w:t>科技周、全国科普日、开学第一课等重要时间节点，</w:t>
      </w:r>
      <w:r>
        <w:rPr>
          <w:rFonts w:hint="eastAsia" w:cs="仿宋_GB2312"/>
          <w:sz w:val="32"/>
          <w:szCs w:val="32"/>
        </w:rPr>
        <w:t>积极</w:t>
      </w:r>
      <w:r>
        <w:rPr>
          <w:rFonts w:hint="eastAsia"/>
          <w:sz w:val="32"/>
          <w:szCs w:val="32"/>
        </w:rPr>
        <w:t>开展特色鲜明、讲求实效、形式多样的科学家精神系列教育活动。</w:t>
      </w:r>
      <w:r>
        <w:rPr>
          <w:rFonts w:hint="eastAsia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新媒体开展线上线下教育活动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第八条</w:t>
      </w:r>
      <w:r>
        <w:rPr>
          <w:rFonts w:hint="eastAsia" w:cs="仿宋_GB2312"/>
          <w:sz w:val="32"/>
          <w:szCs w:val="32"/>
        </w:rPr>
        <w:t xml:space="preserve">  科学家精神教育工作的管理制度健全。形成科学家精神教育工作的制度保障，有工作的年度计划和长期规划，将科学家精神教育工作纳入年度工作目标考核及表彰奖励范围；有科学家精神教育工作经费，能确保科学家精神教育工作正常运行。</w:t>
      </w:r>
    </w:p>
    <w:p>
      <w:pPr>
        <w:spacing w:before="120" w:beforeLines="50"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51" w:firstLineChars="200"/>
        <w:textAlignment w:val="auto"/>
        <w:rPr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cs="仿宋_GB2312"/>
          <w:spacing w:val="2"/>
          <w:sz w:val="32"/>
          <w:szCs w:val="32"/>
        </w:rPr>
        <w:t xml:space="preserve"> </w:t>
      </w:r>
      <w:r>
        <w:rPr>
          <w:rFonts w:hint="eastAsia" w:cs="仿宋_GB2312"/>
          <w:spacing w:val="2"/>
          <w:sz w:val="32"/>
          <w:szCs w:val="32"/>
          <w:lang w:eastAsia="zh-CN"/>
        </w:rPr>
        <w:t>市</w:t>
      </w:r>
      <w:r>
        <w:rPr>
          <w:rFonts w:hint="eastAsia" w:cs="仿宋_GB2312"/>
          <w:spacing w:val="2"/>
          <w:sz w:val="32"/>
          <w:szCs w:val="32"/>
        </w:rPr>
        <w:t>科协</w:t>
      </w:r>
      <w:r>
        <w:rPr>
          <w:rFonts w:hint="eastAsia" w:cs="仿宋_GB2312"/>
          <w:spacing w:val="2"/>
          <w:sz w:val="32"/>
          <w:szCs w:val="32"/>
          <w:lang w:eastAsia="zh-CN"/>
        </w:rPr>
        <w:t>调研</w:t>
      </w:r>
      <w:r>
        <w:rPr>
          <w:rFonts w:hint="eastAsia" w:cs="仿宋_GB2312"/>
          <w:spacing w:val="2"/>
          <w:sz w:val="32"/>
          <w:szCs w:val="32"/>
        </w:rPr>
        <w:t>宣传部牵头组成专项工作组，具体负责</w:t>
      </w:r>
      <w:r>
        <w:rPr>
          <w:rFonts w:hint="eastAsia" w:cs="仿宋_GB2312"/>
          <w:spacing w:val="2"/>
          <w:sz w:val="32"/>
          <w:szCs w:val="32"/>
          <w:lang w:eastAsia="zh-CN"/>
        </w:rPr>
        <w:t>“科学家精神教育基地”</w:t>
      </w:r>
      <w:r>
        <w:rPr>
          <w:rFonts w:hint="eastAsia" w:cs="仿宋_GB2312"/>
          <w:spacing w:val="2"/>
          <w:sz w:val="32"/>
          <w:szCs w:val="32"/>
        </w:rPr>
        <w:t>的管理和服务工作。专项工作组办公室设在</w:t>
      </w:r>
      <w:r>
        <w:rPr>
          <w:rFonts w:hint="eastAsia" w:cs="仿宋_GB2312"/>
          <w:spacing w:val="2"/>
          <w:sz w:val="32"/>
          <w:szCs w:val="32"/>
          <w:lang w:eastAsia="zh-CN"/>
        </w:rPr>
        <w:t>北京市科技教育中心（北京市科学技术协会党校）</w:t>
      </w:r>
      <w:r>
        <w:rPr>
          <w:rFonts w:hint="eastAsia" w:cs="仿宋_GB2312"/>
          <w:spacing w:val="2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第十条  </w:t>
      </w:r>
      <w:r>
        <w:rPr>
          <w:rFonts w:hint="eastAsia" w:cs="仿宋_GB2312"/>
          <w:sz w:val="32"/>
          <w:szCs w:val="32"/>
        </w:rPr>
        <w:t>符合命名条件的机构可自愿申报。</w:t>
      </w:r>
      <w:r>
        <w:rPr>
          <w:rFonts w:hint="eastAsia" w:cs="仿宋_GB2312"/>
          <w:sz w:val="32"/>
          <w:szCs w:val="32"/>
          <w:lang w:eastAsia="zh-CN"/>
        </w:rPr>
        <w:t>相关组织单位、市</w:t>
      </w:r>
      <w:r>
        <w:rPr>
          <w:rFonts w:hint="eastAsia" w:cs="仿宋_GB2312"/>
          <w:sz w:val="32"/>
          <w:szCs w:val="32"/>
        </w:rPr>
        <w:t>学会</w:t>
      </w:r>
      <w:r>
        <w:rPr>
          <w:rFonts w:hint="eastAsia" w:cs="仿宋_GB2312"/>
          <w:sz w:val="32"/>
          <w:szCs w:val="32"/>
          <w:lang w:eastAsia="zh-CN"/>
        </w:rPr>
        <w:t>、区科协</w:t>
      </w:r>
      <w:r>
        <w:rPr>
          <w:rFonts w:hint="eastAsia" w:cs="仿宋_GB2312"/>
          <w:sz w:val="32"/>
          <w:szCs w:val="32"/>
        </w:rPr>
        <w:t>、</w:t>
      </w:r>
      <w:r>
        <w:rPr>
          <w:rFonts w:hint="eastAsia" w:cs="仿宋_GB2312"/>
          <w:sz w:val="32"/>
          <w:szCs w:val="32"/>
          <w:lang w:eastAsia="zh-CN"/>
        </w:rPr>
        <w:t>基层组织等</w:t>
      </w:r>
      <w:r>
        <w:rPr>
          <w:rFonts w:hint="eastAsia" w:cs="仿宋_GB2312"/>
          <w:sz w:val="32"/>
          <w:szCs w:val="32"/>
        </w:rPr>
        <w:t>负责组织开展本系统、本领域或本区的申报工作。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hAnsi="仿宋_GB2312" w:cs="仿宋_GB2312"/>
          <w:sz w:val="32"/>
          <w:szCs w:val="32"/>
        </w:rPr>
        <w:t>专项工作组办公室负责接收申报材料，经初审后组成专家组进行考核。</w:t>
      </w:r>
      <w:r>
        <w:rPr>
          <w:rFonts w:hint="eastAsia" w:cs="仿宋_GB2312"/>
          <w:sz w:val="32"/>
          <w:szCs w:val="32"/>
        </w:rPr>
        <w:t>通过专家</w:t>
      </w:r>
      <w:r>
        <w:rPr>
          <w:rFonts w:hint="eastAsia" w:hAnsi="仿宋_GB2312" w:cs="仿宋_GB2312"/>
          <w:sz w:val="32"/>
          <w:szCs w:val="32"/>
        </w:rPr>
        <w:t>考核</w:t>
      </w:r>
      <w:r>
        <w:rPr>
          <w:rFonts w:hint="eastAsia" w:cs="仿宋_GB2312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eastAsia="zh-CN"/>
        </w:rPr>
        <w:t>择优向中国科协推荐。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cs="仿宋_GB2312"/>
          <w:sz w:val="32"/>
          <w:szCs w:val="32"/>
        </w:rPr>
        <w:t>申请</w:t>
      </w:r>
      <w:r>
        <w:rPr>
          <w:rFonts w:hint="eastAsia" w:cs="仿宋_GB2312"/>
          <w:sz w:val="32"/>
          <w:szCs w:val="32"/>
          <w:lang w:eastAsia="zh-CN"/>
        </w:rPr>
        <w:t>推荐</w:t>
      </w:r>
      <w:r>
        <w:rPr>
          <w:rFonts w:hint="eastAsia" w:cs="仿宋_GB2312"/>
          <w:sz w:val="32"/>
          <w:szCs w:val="32"/>
        </w:rPr>
        <w:t>工作</w:t>
      </w:r>
      <w:r>
        <w:rPr>
          <w:rFonts w:hint="eastAsia" w:cs="仿宋_GB2312"/>
          <w:sz w:val="32"/>
          <w:szCs w:val="32"/>
          <w:lang w:eastAsia="zh-CN"/>
        </w:rPr>
        <w:t>每</w:t>
      </w:r>
      <w:r>
        <w:rPr>
          <w:rFonts w:hint="eastAsia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eastAsia="zh-CN"/>
        </w:rPr>
        <w:t>定期</w:t>
      </w:r>
      <w:r>
        <w:rPr>
          <w:rFonts w:hint="eastAsia" w:cs="仿宋_GB2312"/>
          <w:sz w:val="32"/>
          <w:szCs w:val="32"/>
        </w:rPr>
        <w:t>开展。</w:t>
      </w:r>
    </w:p>
    <w:p>
      <w:pPr>
        <w:spacing w:before="120" w:beforeLines="50"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管理和服务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cs="仿宋_GB2312"/>
          <w:sz w:val="32"/>
          <w:szCs w:val="32"/>
          <w:lang w:eastAsia="zh-CN"/>
        </w:rPr>
        <w:t>“科学家精神教育基地”</w:t>
      </w:r>
      <w:r>
        <w:rPr>
          <w:rFonts w:hint="eastAsia" w:cs="仿宋_GB2312"/>
          <w:sz w:val="32"/>
          <w:szCs w:val="32"/>
        </w:rPr>
        <w:t>的命名</w:t>
      </w:r>
      <w:r>
        <w:rPr>
          <w:rFonts w:hint="eastAsia" w:hAnsi="仿宋_GB2312" w:cs="仿宋_GB2312"/>
          <w:sz w:val="32"/>
          <w:szCs w:val="32"/>
        </w:rPr>
        <w:t>有效期限为5年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到期后需重新申报，经认定后可被继续命名。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hAnsi="仿宋_GB2312" w:cs="仿宋_GB2312"/>
          <w:sz w:val="32"/>
          <w:szCs w:val="32"/>
        </w:rPr>
        <w:t xml:space="preserve"> 专项工作组对</w:t>
      </w:r>
      <w:r>
        <w:rPr>
          <w:rFonts w:hint="eastAsia" w:cs="仿宋_GB2312"/>
          <w:sz w:val="32"/>
          <w:szCs w:val="32"/>
          <w:lang w:eastAsia="zh-CN"/>
        </w:rPr>
        <w:t>“科学家精神教育基地”</w:t>
      </w:r>
      <w:r>
        <w:rPr>
          <w:rFonts w:hint="eastAsia" w:hAnsi="仿宋_GB2312" w:cs="仿宋_GB2312"/>
          <w:sz w:val="32"/>
          <w:szCs w:val="32"/>
        </w:rPr>
        <w:t>进行考核，分为优秀、合格、不合格三个等级，考核结果向社会公布。考核以抽查方式不定期举行，采取大数据调研和实地调研相结合的方式，考核内容主要参照上述“命名条件”，包括场馆设施、展陈、讲解员、教育活动、新媒体情况、管理制度等方面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19" w:firstLineChars="200"/>
        <w:textAlignment w:val="auto"/>
        <w:rPr>
          <w:rFonts w:hint="eastAsia" w:hAnsi="仿宋_GB2312" w:cs="仿宋_GB2312"/>
          <w:spacing w:val="-6"/>
          <w:sz w:val="32"/>
          <w:szCs w:val="32"/>
        </w:rPr>
      </w:pPr>
      <w:r>
        <w:rPr>
          <w:rFonts w:hint="eastAsia" w:hAnsi="楷体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hAnsi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cs="仿宋_GB2312"/>
          <w:spacing w:val="-6"/>
          <w:sz w:val="32"/>
          <w:szCs w:val="32"/>
        </w:rPr>
        <w:t>科学家精神教育基地</w:t>
      </w:r>
      <w:r>
        <w:rPr>
          <w:rFonts w:hint="eastAsia" w:hAnsi="仿宋_GB2312" w:cs="仿宋_GB2312"/>
          <w:spacing w:val="-6"/>
          <w:sz w:val="32"/>
          <w:szCs w:val="32"/>
        </w:rPr>
        <w:t>称号：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</w:t>
      </w:r>
      <w:r>
        <w:rPr>
          <w:rFonts w:hint="eastAsia" w:cs="仿宋_GB2312"/>
          <w:sz w:val="32"/>
          <w:szCs w:val="32"/>
        </w:rPr>
        <w:t>有严重</w:t>
      </w:r>
      <w:r>
        <w:rPr>
          <w:rFonts w:hint="eastAsia" w:hAnsi="仿宋_GB2312" w:cs="仿宋_GB2312"/>
          <w:sz w:val="32"/>
          <w:szCs w:val="32"/>
        </w:rPr>
        <w:t>违法违纪行为或造成严重社会不良影响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cs="仿宋_GB2312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hAnsi="仿宋_GB2312" w:cs="仿宋_GB2312"/>
          <w:sz w:val="32"/>
          <w:szCs w:val="32"/>
        </w:rPr>
        <w:t>退出机制：获得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称号的机构，因故不再从事弘扬科学家精神工作的，可以向专项工作组提出退出。专项工作组负责收回证书、牌匾，备案和公示。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第十七条 </w:t>
      </w:r>
      <w:r>
        <w:rPr>
          <w:rFonts w:hint="eastAsia" w:hAnsi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hAnsi="仿宋_GB2312" w:cs="仿宋_GB2312"/>
          <w:sz w:val="32"/>
          <w:szCs w:val="32"/>
        </w:rPr>
        <w:t>相关组织单位要为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cs="仿宋_GB2312"/>
          <w:sz w:val="32"/>
          <w:szCs w:val="32"/>
          <w:lang w:eastAsia="zh-CN"/>
        </w:rPr>
        <w:t>“科学家精神教育基地”</w:t>
      </w:r>
      <w:r>
        <w:rPr>
          <w:rFonts w:hint="eastAsia" w:hAnsi="仿宋_GB2312" w:cs="仿宋_GB2312"/>
          <w:sz w:val="32"/>
          <w:szCs w:val="32"/>
        </w:rPr>
        <w:t>的管理水平。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（一）</w:t>
      </w:r>
      <w:r>
        <w:rPr>
          <w:rFonts w:hint="eastAsia" w:hAnsi="仿宋_GB2312" w:cs="仿宋_GB2312"/>
          <w:sz w:val="32"/>
          <w:szCs w:val="32"/>
        </w:rPr>
        <w:t>组织相关专家考察、研讨，对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的建设发展提出建设性、可操作的指导性意见。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定期组织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工作交流培训，提高工作人员的业务水平和能力。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（三）</w:t>
      </w:r>
      <w:r>
        <w:rPr>
          <w:rFonts w:hint="eastAsia" w:hAnsi="仿宋_GB2312" w:cs="仿宋_GB2312"/>
          <w:sz w:val="32"/>
          <w:szCs w:val="32"/>
        </w:rPr>
        <w:t>大力宣传优秀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，鼓励进一步开发开放优质资源。</w:t>
      </w:r>
    </w:p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hAnsi="仿宋_GB2312" w:cs="仿宋_GB2312"/>
          <w:sz w:val="32"/>
          <w:szCs w:val="32"/>
        </w:rPr>
        <w:t xml:space="preserve"> 专项活动工作经费，资助特色展览和活动。工作成绩突出、表现优异的单位经专项工作组审核通过后可申请经费支持。条件成熟后，适时建设</w:t>
      </w:r>
      <w:r>
        <w:rPr>
          <w:rFonts w:hint="eastAsia" w:cs="仿宋_GB2312"/>
          <w:sz w:val="32"/>
          <w:szCs w:val="32"/>
          <w:lang w:eastAsia="zh-CN"/>
        </w:rPr>
        <w:t>“科学家精神教育基地”</w:t>
      </w:r>
      <w:r>
        <w:rPr>
          <w:rFonts w:hint="eastAsia" w:hAnsi="仿宋_GB2312" w:cs="仿宋_GB2312"/>
          <w:sz w:val="32"/>
          <w:szCs w:val="32"/>
        </w:rPr>
        <w:t>资源共享平台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spacing w:before="120" w:beforeLines="50" w:after="120" w:afterLines="5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r>
        <w:rPr>
          <w:rFonts w:hint="eastAsia" w:hAnsi="楷体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hAnsi="仿宋_GB2312" w:cs="仿宋_GB2312"/>
          <w:spacing w:val="6"/>
          <w:sz w:val="32"/>
          <w:szCs w:val="32"/>
        </w:rPr>
        <w:t>本办法由专项工作组负责解释，自公布之日起实施。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8177530</wp:posOffset>
                </wp:positionV>
                <wp:extent cx="746760" cy="182880"/>
                <wp:effectExtent l="4445" t="4445" r="1079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.6pt;margin-top:643.9pt;height:14.4pt;width:58.8pt;z-index:251659264;mso-width-relative:page;mso-height-relative:page;" fillcolor="#FFFFFF" filled="t" stroked="t" coordsize="21600,21600" o:gfxdata="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v+axLdAAAADAEAAA8AAAAAAAAAAQAgAAAAIgAA&#10;AGRycy9kb3ducmV2LnhtbFBLAQIUABQAAAAIAIdO4kA9jJQwAwIAADIEAAAOAAAAAAAAAAEAIAAA&#10;ACwBAABkcnMvZTJvRG9jLnhtbFBLBQYAAAAABgAGAFkBAAChBQAAAAA=&#10;">
                <v:path/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763B"/>
    <w:rsid w:val="7E5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2022-03-25T02:37:00Z</dcterms:created>
  <dc:creator>keyond</dc:creator>
  <cp:lastModifiedBy>keyond</cp:lastModifiedBy>
  <dcterms:modified xsi:type="dcterms:W3CDTF">2022-03-25T02:38:22Z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1486019079924A90912DA402FE7A81C7</vt:lpwstr>
  </property>
</Properties>
</file>