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spacing w:line="560" w:lineRule="exact"/>
        <w:jc w:val="center"/>
        <w:rPr>
          <w:rFonts w:hint="eastAsia" w:ascii="小标宋" w:hAnsi="黑体" w:eastAsia="小标宋"/>
          <w:color w:val="000000"/>
          <w:sz w:val="40"/>
          <w:szCs w:val="40"/>
          <w:lang w:eastAsia="zh-CN"/>
        </w:rPr>
      </w:pPr>
      <w:bookmarkStart w:id="0" w:name="_GoBack"/>
      <w:r>
        <w:rPr>
          <w:rFonts w:hint="eastAsia" w:ascii="小标宋" w:hAnsi="黑体" w:eastAsia="小标宋"/>
          <w:color w:val="000000"/>
          <w:sz w:val="40"/>
          <w:szCs w:val="40"/>
          <w:lang w:val="en-US" w:eastAsia="zh-CN"/>
        </w:rPr>
        <w:t>2022年</w:t>
      </w:r>
      <w:r>
        <w:rPr>
          <w:rFonts w:hint="eastAsia" w:ascii="小标宋" w:hAnsi="黑体" w:eastAsia="小标宋"/>
          <w:color w:val="000000"/>
          <w:sz w:val="40"/>
          <w:szCs w:val="40"/>
          <w:lang w:eastAsia="zh-CN"/>
        </w:rPr>
        <w:t>“科学家精神教育基地”申报汇总表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176"/>
        <w:gridCol w:w="1896"/>
        <w:gridCol w:w="1176"/>
        <w:gridCol w:w="1176"/>
        <w:gridCol w:w="1176"/>
        <w:gridCol w:w="1176"/>
        <w:gridCol w:w="1056"/>
        <w:gridCol w:w="165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  <w:t>单位级别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  <w:t>法定代表人姓名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  <w:t>单位面积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  <w:t>在编人数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  <w:t>邮   箱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  <w:t>推荐单位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  <w:t>申报单位地址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default" w:ascii="小标宋" w:hAnsi="黑体" w:eastAsia="小标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  <w:t>北京交通大学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default" w:ascii="小标宋" w:hAnsi="黑体" w:eastAsia="小标宋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>
            <w:pPr>
              <w:spacing w:line="560" w:lineRule="exact"/>
              <w:rPr>
                <w:rFonts w:hint="eastAsia" w:ascii="小标宋" w:hAnsi="黑体" w:eastAsia="小标宋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7427E"/>
    <w:rsid w:val="5DB7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2022-03-25T02:35:00Z</dcterms:created>
  <dc:creator>keyond</dc:creator>
  <cp:lastModifiedBy>keyond</cp:lastModifiedBy>
  <dcterms:modified xsi:type="dcterms:W3CDTF">2022-03-25T02:35:58Z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731BA462415D4E64B97291B1567AF160</vt:lpwstr>
  </property>
</Properties>
</file>