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44"/>
          <w:szCs w:val="44"/>
        </w:rPr>
      </w:pPr>
      <w:r>
        <w:rPr>
          <w:rFonts w:hint="eastAsia" w:ascii="黑体" w:hAnsi="黑体" w:eastAsia="黑体"/>
          <w:b/>
          <w:bCs/>
          <w:sz w:val="44"/>
          <w:szCs w:val="44"/>
        </w:rPr>
        <w:t>科技创新相关职能服务简介</w:t>
      </w:r>
    </w:p>
    <w:p>
      <w:pPr>
        <w:jc w:val="center"/>
        <w:rPr>
          <w:rFonts w:ascii="楷体" w:hAnsi="楷体" w:eastAsia="楷体"/>
          <w:sz w:val="32"/>
          <w:szCs w:val="32"/>
        </w:rPr>
      </w:pPr>
      <w:r>
        <w:rPr>
          <w:rFonts w:hint="eastAsia" w:ascii="楷体" w:hAnsi="楷体" w:eastAsia="楷体"/>
          <w:sz w:val="32"/>
          <w:szCs w:val="32"/>
        </w:rPr>
        <w:t>（2023年10月）</w:t>
      </w:r>
    </w:p>
    <w:p>
      <w:pPr>
        <w:ind w:firstLine="560" w:firstLineChars="200"/>
        <w:rPr>
          <w:rFonts w:eastAsia="仿宋"/>
          <w:sz w:val="28"/>
        </w:rPr>
      </w:pPr>
      <w:r>
        <w:rPr>
          <w:rFonts w:hint="eastAsia" w:eastAsia="仿宋"/>
          <w:sz w:val="28"/>
        </w:rPr>
        <w:t>中国交通运输协会新技术促进分会，是中国交通运输协会于2014年批准设立的分支机构，以促进综合交通建设新技术、新工艺、新产品、新装备、新材料及新成果推广为目标，为创建创新型综合交通产业及企业提供多方位服务，现有会员单位300余家、各专业高水平专家近500人。</w:t>
      </w:r>
    </w:p>
    <w:p>
      <w:pPr>
        <w:ind w:firstLine="562" w:firstLineChars="200"/>
        <w:rPr>
          <w:rFonts w:eastAsia="仿宋"/>
          <w:sz w:val="28"/>
        </w:rPr>
      </w:pPr>
      <w:r>
        <w:rPr>
          <w:rFonts w:hint="eastAsia" w:eastAsia="仿宋"/>
          <w:b/>
          <w:bCs/>
          <w:sz w:val="28"/>
        </w:rPr>
        <w:t>分会宗旨：</w:t>
      </w:r>
      <w:r>
        <w:rPr>
          <w:rFonts w:hint="eastAsia" w:eastAsia="仿宋"/>
          <w:sz w:val="28"/>
        </w:rPr>
        <w:t xml:space="preserve">创新 </w:t>
      </w:r>
      <w:r>
        <w:rPr>
          <w:rFonts w:hint="eastAsia" w:ascii="微软雅黑" w:hAnsi="微软雅黑" w:eastAsia="微软雅黑" w:cs="微软雅黑"/>
          <w:sz w:val="28"/>
        </w:rPr>
        <w:t xml:space="preserve">• </w:t>
      </w:r>
      <w:r>
        <w:rPr>
          <w:rFonts w:hint="eastAsia" w:ascii="仿宋" w:hAnsi="仿宋" w:eastAsia="仿宋" w:cs="仿宋"/>
          <w:sz w:val="28"/>
        </w:rPr>
        <w:t>发展</w:t>
      </w:r>
      <w:r>
        <w:rPr>
          <w:rFonts w:hint="eastAsia" w:eastAsia="仿宋"/>
          <w:sz w:val="28"/>
        </w:rPr>
        <w:t xml:space="preserve">    协同 </w:t>
      </w:r>
      <w:r>
        <w:rPr>
          <w:rFonts w:hint="eastAsia" w:ascii="微软雅黑" w:hAnsi="微软雅黑" w:eastAsia="微软雅黑" w:cs="微软雅黑"/>
          <w:sz w:val="28"/>
        </w:rPr>
        <w:t xml:space="preserve">• </w:t>
      </w:r>
      <w:r>
        <w:rPr>
          <w:rFonts w:hint="eastAsia" w:ascii="仿宋" w:hAnsi="仿宋" w:eastAsia="仿宋" w:cs="仿宋"/>
          <w:sz w:val="28"/>
        </w:rPr>
        <w:t>共促</w:t>
      </w:r>
    </w:p>
    <w:p>
      <w:pPr>
        <w:ind w:firstLine="562" w:firstLineChars="200"/>
        <w:rPr>
          <w:rFonts w:eastAsia="仿宋"/>
          <w:sz w:val="28"/>
        </w:rPr>
      </w:pPr>
      <w:r>
        <w:rPr>
          <w:rFonts w:hint="eastAsia" w:eastAsia="仿宋"/>
          <w:b/>
          <w:bCs/>
          <w:sz w:val="28"/>
        </w:rPr>
        <w:t>分会理念：</w:t>
      </w:r>
      <w:r>
        <w:rPr>
          <w:rFonts w:hint="eastAsia" w:eastAsia="仿宋"/>
          <w:sz w:val="28"/>
        </w:rPr>
        <w:t xml:space="preserve">解读政策规划 </w:t>
      </w:r>
      <w:r>
        <w:rPr>
          <w:rFonts w:eastAsia="仿宋"/>
          <w:sz w:val="28"/>
        </w:rPr>
        <w:t xml:space="preserve"> </w:t>
      </w:r>
      <w:r>
        <w:rPr>
          <w:rFonts w:hint="eastAsia" w:eastAsia="仿宋"/>
          <w:sz w:val="28"/>
        </w:rPr>
        <w:t xml:space="preserve">解析施工工艺 </w:t>
      </w:r>
      <w:r>
        <w:rPr>
          <w:rFonts w:eastAsia="仿宋"/>
          <w:sz w:val="28"/>
        </w:rPr>
        <w:t xml:space="preserve"> </w:t>
      </w:r>
      <w:r>
        <w:rPr>
          <w:rFonts w:hint="eastAsia" w:eastAsia="仿宋"/>
          <w:sz w:val="28"/>
        </w:rPr>
        <w:t>解惑研发课题</w:t>
      </w:r>
    </w:p>
    <w:p>
      <w:pPr>
        <w:ind w:firstLine="1960" w:firstLineChars="700"/>
        <w:rPr>
          <w:rFonts w:eastAsia="仿宋"/>
          <w:sz w:val="28"/>
        </w:rPr>
      </w:pPr>
      <w:r>
        <w:rPr>
          <w:rFonts w:hint="eastAsia" w:eastAsia="仿宋"/>
          <w:sz w:val="28"/>
        </w:rPr>
        <w:t xml:space="preserve">解困纸面专利 </w:t>
      </w:r>
      <w:r>
        <w:rPr>
          <w:rFonts w:eastAsia="仿宋"/>
          <w:sz w:val="28"/>
        </w:rPr>
        <w:t xml:space="preserve"> </w:t>
      </w:r>
      <w:r>
        <w:rPr>
          <w:rFonts w:hint="eastAsia" w:eastAsia="仿宋"/>
          <w:sz w:val="28"/>
        </w:rPr>
        <w:t xml:space="preserve">解决推广应用 </w:t>
      </w:r>
      <w:r>
        <w:rPr>
          <w:rFonts w:eastAsia="仿宋"/>
          <w:sz w:val="28"/>
        </w:rPr>
        <w:t xml:space="preserve"> </w:t>
      </w:r>
      <w:r>
        <w:rPr>
          <w:rFonts w:hint="eastAsia" w:eastAsia="仿宋"/>
          <w:spacing w:val="35"/>
          <w:kern w:val="0"/>
          <w:sz w:val="28"/>
          <w:fitText w:val="1680" w:id="-1163692544"/>
        </w:rPr>
        <w:t>解放生产</w:t>
      </w:r>
      <w:r>
        <w:rPr>
          <w:rFonts w:hint="eastAsia" w:eastAsia="仿宋"/>
          <w:spacing w:val="0"/>
          <w:kern w:val="0"/>
          <w:sz w:val="28"/>
          <w:fitText w:val="1680" w:id="-1163692544"/>
        </w:rPr>
        <w:t>力</w:t>
      </w:r>
    </w:p>
    <w:p>
      <w:pPr>
        <w:ind w:firstLine="562" w:firstLineChars="200"/>
        <w:rPr>
          <w:rFonts w:eastAsia="仿宋"/>
          <w:sz w:val="28"/>
        </w:rPr>
      </w:pPr>
      <w:r>
        <w:rPr>
          <w:rFonts w:hint="eastAsia" w:eastAsia="仿宋"/>
          <w:b/>
          <w:bCs/>
          <w:sz w:val="28"/>
        </w:rPr>
        <w:t>服务范围：</w:t>
      </w:r>
      <w:r>
        <w:rPr>
          <w:rFonts w:hint="eastAsia" w:eastAsia="仿宋"/>
          <w:sz w:val="28"/>
        </w:rPr>
        <w:t>品牌会议会展  科技成果评价  科技进步报奖</w:t>
      </w:r>
    </w:p>
    <w:p>
      <w:pPr>
        <w:ind w:firstLine="1960" w:firstLineChars="700"/>
        <w:rPr>
          <w:rFonts w:eastAsia="仿宋"/>
          <w:sz w:val="28"/>
        </w:rPr>
      </w:pPr>
      <w:r>
        <w:rPr>
          <w:rFonts w:hint="eastAsia" w:eastAsia="仿宋"/>
          <w:sz w:val="28"/>
        </w:rPr>
        <w:t>团体标准编制  四新指数评估  技术咨询服务</w:t>
      </w:r>
    </w:p>
    <w:p>
      <w:pPr>
        <w:ind w:firstLine="1960" w:firstLineChars="700"/>
        <w:rPr>
          <w:rFonts w:eastAsia="仿宋"/>
          <w:sz w:val="28"/>
        </w:rPr>
      </w:pPr>
      <w:r>
        <w:rPr>
          <w:rFonts w:hint="eastAsia" w:eastAsia="仿宋"/>
          <w:sz w:val="28"/>
        </w:rPr>
        <w:t>科研立项服务  科技文献编撰  媒体宣传推广</w:t>
      </w:r>
    </w:p>
    <w:p>
      <w:pPr>
        <w:ind w:firstLine="1960" w:firstLineChars="700"/>
        <w:rPr>
          <w:rFonts w:eastAsia="仿宋"/>
          <w:sz w:val="28"/>
        </w:rPr>
      </w:pPr>
      <w:r>
        <w:rPr>
          <w:rFonts w:hint="eastAsia" w:eastAsia="仿宋"/>
          <w:sz w:val="28"/>
        </w:rPr>
        <w:t>创新落地转化  会员综合服务  交通科学讲堂</w:t>
      </w:r>
    </w:p>
    <w:p>
      <w:pPr>
        <w:ind w:firstLine="562" w:firstLineChars="200"/>
        <w:rPr>
          <w:rFonts w:hint="eastAsia" w:eastAsia="仿宋"/>
          <w:sz w:val="28"/>
        </w:rPr>
      </w:pPr>
      <w:r>
        <w:rPr>
          <w:rFonts w:hint="eastAsia" w:eastAsia="仿宋"/>
          <w:b/>
          <w:bCs/>
          <w:sz w:val="28"/>
        </w:rPr>
        <w:t>媒体矩阵：</w:t>
      </w:r>
      <w:r>
        <w:rPr>
          <w:rFonts w:hint="eastAsia" w:eastAsia="仿宋"/>
          <w:sz w:val="28"/>
        </w:rPr>
        <w:t>交通运输新技术网、国铁路网、新技术分会官微</w:t>
      </w:r>
    </w:p>
    <w:p>
      <w:pPr>
        <w:ind w:firstLine="1960" w:firstLineChars="700"/>
        <w:rPr>
          <w:rFonts w:eastAsia="仿宋"/>
          <w:sz w:val="28"/>
        </w:rPr>
      </w:pPr>
      <w:r>
        <w:rPr>
          <w:rFonts w:hint="eastAsia" w:eastAsia="仿宋"/>
          <w:sz w:val="28"/>
        </w:rPr>
        <w:t>《路讯壹周刊》、中交协联交通科学大讲堂</w:t>
      </w:r>
    </w:p>
    <w:p>
      <w:pPr>
        <w:ind w:firstLine="560" w:firstLineChars="200"/>
        <w:rPr>
          <w:rFonts w:eastAsia="仿宋"/>
          <w:sz w:val="28"/>
        </w:rPr>
      </w:pPr>
      <w:bookmarkStart w:id="0" w:name="_GoBack"/>
      <w:bookmarkEnd w:id="0"/>
      <w:r>
        <w:rPr>
          <w:rFonts w:hint="eastAsia" w:eastAsia="仿宋"/>
          <w:sz w:val="28"/>
        </w:rPr>
        <w:t>分会在科技创新促进方面的主要职能服务包括但不限于：</w:t>
      </w:r>
    </w:p>
    <w:p>
      <w:pPr>
        <w:pStyle w:val="9"/>
        <w:numPr>
          <w:ilvl w:val="0"/>
          <w:numId w:val="1"/>
        </w:numPr>
        <w:ind w:left="0" w:firstLine="567" w:firstLineChars="0"/>
        <w:jc w:val="left"/>
        <w:rPr>
          <w:rFonts w:ascii="黑体" w:hAnsi="黑体" w:eastAsia="黑体"/>
          <w:sz w:val="28"/>
        </w:rPr>
      </w:pPr>
      <w:r>
        <w:rPr>
          <w:rFonts w:hint="eastAsia" w:ascii="黑体" w:hAnsi="黑体" w:eastAsia="黑体"/>
          <w:sz w:val="28"/>
        </w:rPr>
        <w:t>科研课题服务：选题策划、成果研判、评审评估、技术咨询</w:t>
      </w:r>
    </w:p>
    <w:p>
      <w:pPr>
        <w:pStyle w:val="9"/>
        <w:numPr>
          <w:ilvl w:val="0"/>
          <w:numId w:val="1"/>
        </w:numPr>
        <w:ind w:left="0" w:firstLine="567" w:firstLineChars="0"/>
        <w:jc w:val="left"/>
        <w:rPr>
          <w:rFonts w:ascii="黑体" w:hAnsi="黑体" w:eastAsia="黑体"/>
          <w:sz w:val="28"/>
        </w:rPr>
      </w:pPr>
      <w:r>
        <w:rPr>
          <w:rFonts w:hint="eastAsia" w:ascii="黑体" w:hAnsi="黑体" w:eastAsia="黑体"/>
          <w:sz w:val="28"/>
        </w:rPr>
        <w:t>会议会展活动：大型会议会展活动、重大项目现场观摩与研讨</w:t>
      </w:r>
    </w:p>
    <w:p>
      <w:pPr>
        <w:pStyle w:val="9"/>
        <w:numPr>
          <w:ilvl w:val="0"/>
          <w:numId w:val="1"/>
        </w:numPr>
        <w:ind w:left="0" w:firstLine="567" w:firstLineChars="0"/>
        <w:jc w:val="left"/>
        <w:rPr>
          <w:rFonts w:ascii="黑体" w:hAnsi="黑体" w:eastAsia="黑体"/>
          <w:sz w:val="28"/>
        </w:rPr>
      </w:pPr>
      <w:r>
        <w:rPr>
          <w:rFonts w:hint="eastAsia" w:ascii="黑体" w:hAnsi="黑体" w:eastAsia="黑体"/>
          <w:sz w:val="28"/>
        </w:rPr>
        <w:t>团体标准编制：标准立项参编、采信宣贯推广、行标国标推介</w:t>
      </w:r>
    </w:p>
    <w:p>
      <w:pPr>
        <w:pStyle w:val="9"/>
        <w:numPr>
          <w:ilvl w:val="0"/>
          <w:numId w:val="1"/>
        </w:numPr>
        <w:ind w:left="0" w:firstLine="567" w:firstLineChars="0"/>
        <w:jc w:val="left"/>
        <w:rPr>
          <w:rFonts w:ascii="黑体" w:hAnsi="黑体" w:eastAsia="黑体"/>
          <w:sz w:val="28"/>
        </w:rPr>
      </w:pPr>
      <w:r>
        <w:rPr>
          <w:rFonts w:hint="eastAsia" w:ascii="黑体" w:hAnsi="黑体" w:eastAsia="黑体"/>
          <w:sz w:val="28"/>
        </w:rPr>
        <w:t>产学研用合作：成果转化对接、校企联合攻关、兼职教授推荐</w:t>
      </w:r>
    </w:p>
    <w:p>
      <w:pPr>
        <w:pStyle w:val="9"/>
        <w:numPr>
          <w:ilvl w:val="0"/>
          <w:numId w:val="1"/>
        </w:numPr>
        <w:ind w:left="0" w:firstLine="567" w:firstLineChars="0"/>
        <w:jc w:val="left"/>
        <w:rPr>
          <w:rFonts w:ascii="黑体" w:hAnsi="黑体" w:eastAsia="黑体"/>
          <w:sz w:val="28"/>
        </w:rPr>
      </w:pPr>
      <w:r>
        <w:rPr>
          <w:rFonts w:hint="eastAsia" w:ascii="黑体" w:hAnsi="黑体" w:eastAsia="黑体"/>
          <w:sz w:val="28"/>
        </w:rPr>
        <w:t>技术交流培训：在线直播平台、专业技术培训、职业技能竞赛</w:t>
      </w:r>
    </w:p>
    <w:p>
      <w:pPr>
        <w:ind w:firstLine="560" w:firstLineChars="200"/>
        <w:jc w:val="left"/>
        <w:rPr>
          <w:rFonts w:ascii="黑体" w:hAnsi="黑体" w:eastAsia="黑体"/>
          <w:sz w:val="28"/>
        </w:rPr>
      </w:pPr>
      <w:r>
        <w:rPr>
          <w:rFonts w:hint="eastAsia" w:ascii="黑体" w:hAnsi="黑体" w:eastAsia="黑体"/>
          <w:sz w:val="28"/>
        </w:rPr>
        <w:t>欢迎广大会员及有关单位积极反馈服务需求，共建共享交通运输政产学研用融合创新与协同发展平台。</w:t>
      </w:r>
    </w:p>
    <w:p>
      <w:pPr>
        <w:rPr>
          <w:rFonts w:eastAsia="仿宋"/>
          <w:sz w:val="28"/>
        </w:rPr>
        <w:sectPr>
          <w:footerReference r:id="rId3" w:type="default"/>
          <w:pgSz w:w="11906" w:h="16838"/>
          <w:pgMar w:top="1247" w:right="1474" w:bottom="1134" w:left="1474" w:header="851" w:footer="992" w:gutter="0"/>
          <w:pgNumType w:fmt="numberInDash"/>
          <w:cols w:space="425" w:num="1"/>
          <w:docGrid w:type="lines" w:linePitch="312" w:charSpace="0"/>
        </w:sectPr>
      </w:pPr>
    </w:p>
    <w:p>
      <w:pPr>
        <w:ind w:firstLine="640" w:firstLineChars="200"/>
        <w:rPr>
          <w:rFonts w:ascii="黑体" w:hAnsi="黑体" w:eastAsia="黑体"/>
          <w:sz w:val="32"/>
          <w:szCs w:val="32"/>
        </w:rPr>
      </w:pPr>
      <w:r>
        <w:rPr>
          <w:rFonts w:hint="eastAsia" w:ascii="黑体" w:hAnsi="黑体" w:eastAsia="黑体"/>
          <w:sz w:val="32"/>
          <w:szCs w:val="32"/>
        </w:rPr>
        <w:t>一、科研课题服务</w:t>
      </w:r>
    </w:p>
    <w:p>
      <w:pPr>
        <w:ind w:firstLine="560" w:firstLineChars="200"/>
        <w:rPr>
          <w:rFonts w:eastAsia="仿宋"/>
          <w:sz w:val="28"/>
        </w:rPr>
      </w:pPr>
      <w:r>
        <w:rPr>
          <w:rFonts w:hint="eastAsia" w:eastAsia="仿宋"/>
          <w:sz w:val="28"/>
        </w:rPr>
        <w:t>分会依托院士领衔的公路、铁路、水运、民航等各专业领域400余人的高水平专家资源，协同组织相关第三方机构为会员单位提供科研项目选题策划、科技成果专家研判、协会科研项目立项、科技成果评价、专业技术咨询等综合性科研赋能服务，并在科学技术奖申报、团体标准编制、成果转化推广应用等方面给予优先支持。</w:t>
      </w:r>
    </w:p>
    <w:p>
      <w:pPr>
        <w:ind w:firstLine="562" w:firstLineChars="200"/>
        <w:rPr>
          <w:rFonts w:eastAsia="仿宋"/>
          <w:sz w:val="28"/>
        </w:rPr>
      </w:pPr>
      <w:r>
        <w:rPr>
          <w:rFonts w:hint="eastAsia" w:eastAsia="仿宋"/>
          <w:b/>
          <w:bCs/>
          <w:sz w:val="28"/>
        </w:rPr>
        <w:t>1.</w:t>
      </w:r>
      <w:r>
        <w:rPr>
          <w:rFonts w:eastAsia="仿宋"/>
          <w:b/>
          <w:bCs/>
          <w:sz w:val="28"/>
        </w:rPr>
        <w:t xml:space="preserve"> </w:t>
      </w:r>
      <w:r>
        <w:rPr>
          <w:rFonts w:hint="eastAsia" w:eastAsia="仿宋"/>
          <w:b/>
          <w:bCs/>
          <w:sz w:val="28"/>
        </w:rPr>
        <w:t>成果研判评估：</w:t>
      </w:r>
      <w:r>
        <w:rPr>
          <w:rFonts w:hint="eastAsia" w:eastAsia="仿宋"/>
          <w:sz w:val="28"/>
        </w:rPr>
        <w:t>针对已具备一定研究基础、拟申报奖项或拟转化推广的科研成果，邀请行业资深专家对成果的整体水平进行研判评估，提出进一步优化完善、提质升级的指导建议。</w:t>
      </w:r>
    </w:p>
    <w:p>
      <w:pPr>
        <w:ind w:firstLine="562" w:firstLineChars="200"/>
        <w:rPr>
          <w:rFonts w:eastAsia="仿宋"/>
          <w:sz w:val="28"/>
        </w:rPr>
      </w:pPr>
      <w:r>
        <w:rPr>
          <w:rFonts w:hint="eastAsia" w:eastAsia="仿宋"/>
          <w:b/>
          <w:bCs/>
          <w:sz w:val="28"/>
        </w:rPr>
        <w:t>2.</w:t>
      </w:r>
      <w:r>
        <w:rPr>
          <w:rFonts w:eastAsia="仿宋"/>
          <w:b/>
          <w:bCs/>
          <w:sz w:val="28"/>
        </w:rPr>
        <w:t xml:space="preserve"> </w:t>
      </w:r>
      <w:r>
        <w:rPr>
          <w:rFonts w:hint="eastAsia" w:eastAsia="仿宋"/>
          <w:b/>
          <w:bCs/>
          <w:sz w:val="28"/>
        </w:rPr>
        <w:t>项目选题策划：</w:t>
      </w:r>
      <w:r>
        <w:rPr>
          <w:rFonts w:hint="eastAsia" w:eastAsia="仿宋"/>
          <w:sz w:val="28"/>
        </w:rPr>
        <w:t>结合本单位研究基础、依托项目、研发需求等，对拟立项或拟申报的科研课题进行选题策划专家指导与评估论证，协助各单位科学合理制定科研立项计划。</w:t>
      </w:r>
    </w:p>
    <w:p>
      <w:pPr>
        <w:ind w:firstLine="562" w:firstLineChars="200"/>
        <w:rPr>
          <w:rFonts w:eastAsia="仿宋"/>
          <w:sz w:val="28"/>
        </w:rPr>
      </w:pPr>
      <w:r>
        <w:rPr>
          <w:rFonts w:hint="eastAsia" w:eastAsia="仿宋"/>
          <w:b/>
          <w:bCs/>
          <w:sz w:val="28"/>
        </w:rPr>
        <w:t>3.</w:t>
      </w:r>
      <w:r>
        <w:rPr>
          <w:rFonts w:eastAsia="仿宋"/>
          <w:b/>
          <w:bCs/>
          <w:sz w:val="28"/>
        </w:rPr>
        <w:t xml:space="preserve"> </w:t>
      </w:r>
      <w:r>
        <w:rPr>
          <w:rFonts w:hint="eastAsia" w:eastAsia="仿宋"/>
          <w:b/>
          <w:bCs/>
          <w:sz w:val="28"/>
        </w:rPr>
        <w:t>科研项目立项：</w:t>
      </w:r>
      <w:r>
        <w:rPr>
          <w:rFonts w:hint="eastAsia" w:eastAsia="仿宋"/>
          <w:sz w:val="28"/>
        </w:rPr>
        <w:t>根据中国交通运输协会科技项目申报工作要求，遴选推荐相关课题在协会进行立项，提供前期论证、立项申报、中期评估、验收结题等全过程综合服务，并择优推荐交通运输部重点科技项目清单等。</w:t>
      </w:r>
    </w:p>
    <w:p>
      <w:pPr>
        <w:ind w:firstLine="562" w:firstLineChars="200"/>
        <w:rPr>
          <w:rFonts w:eastAsia="仿宋"/>
          <w:sz w:val="28"/>
        </w:rPr>
      </w:pPr>
      <w:r>
        <w:rPr>
          <w:rFonts w:hint="eastAsia" w:eastAsia="仿宋"/>
          <w:b/>
          <w:bCs/>
          <w:sz w:val="28"/>
        </w:rPr>
        <w:t>4.</w:t>
      </w:r>
      <w:r>
        <w:rPr>
          <w:rFonts w:eastAsia="仿宋"/>
          <w:b/>
          <w:bCs/>
          <w:sz w:val="28"/>
        </w:rPr>
        <w:t xml:space="preserve"> </w:t>
      </w:r>
      <w:r>
        <w:rPr>
          <w:rFonts w:hint="eastAsia" w:eastAsia="仿宋"/>
          <w:b/>
          <w:bCs/>
          <w:sz w:val="28"/>
        </w:rPr>
        <w:t>科技成果评价：</w:t>
      </w:r>
      <w:r>
        <w:rPr>
          <w:rFonts w:hint="eastAsia" w:eastAsia="仿宋"/>
          <w:sz w:val="28"/>
        </w:rPr>
        <w:t>根据科技成果评价相关要求，协助组织科技成果评价会议，并预先提供专家指导、技术咨询、会议组织等全过程综合服务。</w:t>
      </w:r>
    </w:p>
    <w:p>
      <w:pPr>
        <w:ind w:firstLine="562" w:firstLineChars="200"/>
        <w:rPr>
          <w:rFonts w:eastAsia="仿宋"/>
          <w:sz w:val="28"/>
        </w:rPr>
      </w:pPr>
      <w:r>
        <w:rPr>
          <w:rFonts w:hint="eastAsia" w:eastAsia="仿宋"/>
          <w:b/>
          <w:bCs/>
          <w:sz w:val="28"/>
        </w:rPr>
        <w:t>5.</w:t>
      </w:r>
      <w:r>
        <w:rPr>
          <w:rFonts w:eastAsia="仿宋"/>
          <w:b/>
          <w:bCs/>
          <w:sz w:val="28"/>
        </w:rPr>
        <w:t xml:space="preserve"> </w:t>
      </w:r>
      <w:r>
        <w:rPr>
          <w:rFonts w:hint="eastAsia" w:eastAsia="仿宋"/>
          <w:b/>
          <w:bCs/>
          <w:sz w:val="28"/>
        </w:rPr>
        <w:t>专业技术咨询：</w:t>
      </w:r>
      <w:r>
        <w:rPr>
          <w:rFonts w:hint="eastAsia" w:eastAsia="仿宋"/>
          <w:sz w:val="28"/>
        </w:rPr>
        <w:t>针对各单位科研与生产需求，组织邀请专家及专业技术团队，开展专家指导、现场调研、联合研发、技术攻关、试验检测、成果梳理等各类专业技术咨询与项目全过程咨询服务。</w:t>
      </w:r>
    </w:p>
    <w:p>
      <w:pPr>
        <w:rPr>
          <w:rFonts w:eastAsia="仿宋"/>
          <w:b/>
          <w:bCs/>
          <w:sz w:val="28"/>
        </w:rPr>
      </w:pPr>
      <w:r>
        <w:rPr>
          <w:rFonts w:hint="eastAsia" w:eastAsia="仿宋"/>
          <w:b/>
          <w:bCs/>
          <w:sz w:val="28"/>
        </w:rPr>
        <w:t>请有科研课题服务需求的单位，填写并反馈《表1：科研项目信息表》。</w:t>
      </w:r>
    </w:p>
    <w:p>
      <w:pPr>
        <w:rPr>
          <w:rFonts w:eastAsia="仿宋"/>
          <w:sz w:val="28"/>
        </w:rPr>
        <w:sectPr>
          <w:pgSz w:w="11906" w:h="16838"/>
          <w:pgMar w:top="1247" w:right="1797" w:bottom="1247" w:left="1797" w:header="851" w:footer="992" w:gutter="0"/>
          <w:pgNumType w:fmt="numberInDash"/>
          <w:cols w:space="425" w:num="1"/>
          <w:docGrid w:type="lines" w:linePitch="312" w:charSpace="0"/>
        </w:sectPr>
      </w:pPr>
    </w:p>
    <w:p>
      <w:pPr>
        <w:ind w:firstLine="640" w:firstLineChars="200"/>
        <w:rPr>
          <w:rFonts w:ascii="黑体" w:hAnsi="黑体" w:eastAsia="黑体"/>
          <w:sz w:val="32"/>
          <w:szCs w:val="32"/>
        </w:rPr>
      </w:pPr>
      <w:r>
        <w:rPr>
          <w:rFonts w:hint="eastAsia" w:ascii="黑体" w:hAnsi="黑体" w:eastAsia="黑体"/>
          <w:sz w:val="32"/>
          <w:szCs w:val="32"/>
        </w:rPr>
        <w:t>二、会议会展服务</w:t>
      </w:r>
    </w:p>
    <w:p>
      <w:pPr>
        <w:ind w:firstLine="560" w:firstLineChars="200"/>
        <w:rPr>
          <w:rFonts w:eastAsia="仿宋"/>
          <w:sz w:val="28"/>
        </w:rPr>
      </w:pPr>
      <w:r>
        <w:rPr>
          <w:rFonts w:hint="eastAsia" w:eastAsia="仿宋"/>
          <w:sz w:val="28"/>
        </w:rPr>
        <w:t>分会充分利用自身资源及专业优势，开展会议会展及观摩活动。承办协会历届科学技术奖表彰大会，主办全国桥梁工程技术论坛、承办中国数字交通大会、中国轨道交通创新研讨会等专业会议，并配套相关观摩活动。</w:t>
      </w:r>
      <w:r>
        <w:rPr>
          <w:rFonts w:hint="eastAsia" w:eastAsia="仿宋"/>
          <w:b/>
          <w:bCs/>
          <w:sz w:val="28"/>
        </w:rPr>
        <w:t>2024年会议会展初步计划如下</w:t>
      </w:r>
      <w:r>
        <w:rPr>
          <w:rFonts w:hint="eastAsia" w:eastAsia="仿宋"/>
          <w:sz w:val="28"/>
        </w:rPr>
        <w:t>（以实际执行方案为准）</w:t>
      </w:r>
      <w:r>
        <w:rPr>
          <w:rFonts w:hint="eastAsia" w:eastAsia="仿宋"/>
          <w:b/>
          <w:bCs/>
          <w:sz w:val="28"/>
        </w:rPr>
        <w:t>：</w:t>
      </w:r>
    </w:p>
    <w:tbl>
      <w:tblPr>
        <w:tblStyle w:val="4"/>
        <w:tblW w:w="6101" w:type="pct"/>
        <w:jc w:val="center"/>
        <w:tblLayout w:type="autofit"/>
        <w:tblCellMar>
          <w:top w:w="113" w:type="dxa"/>
          <w:left w:w="108" w:type="dxa"/>
          <w:bottom w:w="113" w:type="dxa"/>
          <w:right w:w="108" w:type="dxa"/>
        </w:tblCellMar>
      </w:tblPr>
      <w:tblGrid>
        <w:gridCol w:w="727"/>
        <w:gridCol w:w="4507"/>
        <w:gridCol w:w="2324"/>
        <w:gridCol w:w="878"/>
        <w:gridCol w:w="1307"/>
        <w:gridCol w:w="1451"/>
      </w:tblGrid>
      <w:tr>
        <w:tblPrEx>
          <w:tblCellMar>
            <w:top w:w="113" w:type="dxa"/>
            <w:left w:w="108" w:type="dxa"/>
            <w:bottom w:w="113" w:type="dxa"/>
            <w:right w:w="108" w:type="dxa"/>
          </w:tblCellMar>
        </w:tblPrEx>
        <w:trPr>
          <w:trHeight w:val="624" w:hRule="atLeast"/>
          <w:jc w:val="center"/>
        </w:trPr>
        <w:tc>
          <w:tcPr>
            <w:tcW w:w="325"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序号</w:t>
            </w:r>
          </w:p>
        </w:tc>
        <w:tc>
          <w:tcPr>
            <w:tcW w:w="2013"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会议名称</w:t>
            </w:r>
          </w:p>
        </w:tc>
        <w:tc>
          <w:tcPr>
            <w:tcW w:w="103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主办单位</w:t>
            </w:r>
          </w:p>
        </w:tc>
        <w:tc>
          <w:tcPr>
            <w:tcW w:w="392"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规模</w:t>
            </w:r>
          </w:p>
        </w:tc>
        <w:tc>
          <w:tcPr>
            <w:tcW w:w="584"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时间</w:t>
            </w:r>
          </w:p>
        </w:tc>
        <w:tc>
          <w:tcPr>
            <w:tcW w:w="648"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地点</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2023年度中国交通运输协会</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科学技术奖表彰大会暨中国交通运输新技术新成果推广大会</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800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3.22-24</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株洲</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第六届桥梁工程创新技术论坛</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暨超大跨多功能桥梁建设交流大会</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中国交通运输协会新技术促进分会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5.16-18</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常州/泰州</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第二届中国轨道交通</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创新技术应用研讨会</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7.11-13</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长春</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首届智能重载铁路</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技术创新发展大会暨重载运输科技展</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中国交通运输协会新技术促进分会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9.12-14</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包头</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第二届中国数字交通</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创新发展论坛暨数字交通科技展</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11.21-23</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成都</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6</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交通运输科技发展与新质生产力研讨会</w:t>
            </w:r>
          </w:p>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暨中国交通运输协会新技术促进分会成立十周年大会</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中国交通运输协会新技术促进分会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300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12.28</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北京</w:t>
            </w:r>
          </w:p>
        </w:tc>
      </w:tr>
      <w:tr>
        <w:tblPrEx>
          <w:tblCellMar>
            <w:top w:w="113" w:type="dxa"/>
            <w:left w:w="108" w:type="dxa"/>
            <w:bottom w:w="113" w:type="dxa"/>
            <w:right w:w="108" w:type="dxa"/>
          </w:tblCellMar>
        </w:tblPrEx>
        <w:trPr>
          <w:trHeight w:val="20" w:hRule="atLeast"/>
          <w:jc w:val="center"/>
        </w:trPr>
        <w:tc>
          <w:tcPr>
            <w:tcW w:w="325" w:type="pct"/>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7</w:t>
            </w:r>
          </w:p>
        </w:tc>
        <w:tc>
          <w:tcPr>
            <w:tcW w:w="2013"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其他专题会议及观摩活动</w:t>
            </w:r>
          </w:p>
        </w:tc>
        <w:tc>
          <w:tcPr>
            <w:tcW w:w="103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中国交通运输协会新技术促进分会</w:t>
            </w:r>
          </w:p>
        </w:tc>
        <w:tc>
          <w:tcPr>
            <w:tcW w:w="392"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150</w:t>
            </w:r>
          </w:p>
        </w:tc>
        <w:tc>
          <w:tcPr>
            <w:tcW w:w="584"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按需</w:t>
            </w:r>
          </w:p>
        </w:tc>
        <w:tc>
          <w:tcPr>
            <w:tcW w:w="648" w:type="pct"/>
            <w:tcBorders>
              <w:top w:val="nil"/>
              <w:left w:val="nil"/>
              <w:bottom w:val="single" w:color="auto" w:sz="4" w:space="0"/>
              <w:right w:val="single" w:color="auto" w:sz="4" w:space="0"/>
            </w:tcBorders>
            <w:shd w:val="clear" w:color="auto" w:fill="auto"/>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按需</w:t>
            </w:r>
          </w:p>
        </w:tc>
      </w:tr>
    </w:tbl>
    <w:p>
      <w:pPr>
        <w:rPr>
          <w:rFonts w:eastAsia="仿宋"/>
          <w:b/>
          <w:bCs/>
          <w:sz w:val="28"/>
        </w:rPr>
      </w:pPr>
      <w:r>
        <w:rPr>
          <w:rFonts w:hint="eastAsia" w:eastAsia="仿宋"/>
          <w:b/>
          <w:bCs/>
          <w:sz w:val="28"/>
        </w:rPr>
        <w:t>1.</w:t>
      </w:r>
      <w:r>
        <w:rPr>
          <w:rFonts w:eastAsia="仿宋"/>
          <w:b/>
          <w:bCs/>
          <w:sz w:val="28"/>
        </w:rPr>
        <w:t xml:space="preserve"> </w:t>
      </w:r>
      <w:r>
        <w:rPr>
          <w:rFonts w:hint="eastAsia" w:eastAsia="仿宋"/>
          <w:b/>
          <w:bCs/>
          <w:sz w:val="28"/>
        </w:rPr>
        <w:t>2023年度中国交通运输协会科学技术奖表彰大会暨中国交通运输新技术新成果推广大会</w:t>
      </w:r>
    </w:p>
    <w:p>
      <w:pPr>
        <w:spacing w:line="360" w:lineRule="auto"/>
        <w:rPr>
          <w:rFonts w:eastAsia="仿宋"/>
          <w:sz w:val="24"/>
          <w:szCs w:val="21"/>
        </w:rPr>
      </w:pPr>
      <w:r>
        <w:rPr>
          <w:rFonts w:hint="eastAsia" w:eastAsia="仿宋"/>
          <w:sz w:val="24"/>
          <w:szCs w:val="21"/>
        </w:rPr>
        <w:t>会议形式：科技奖表彰大会+新技术新成果推广分论坛+展览展示</w:t>
      </w:r>
    </w:p>
    <w:p>
      <w:pPr>
        <w:spacing w:line="360" w:lineRule="auto"/>
        <w:rPr>
          <w:rFonts w:eastAsia="仿宋"/>
          <w:sz w:val="24"/>
          <w:szCs w:val="21"/>
        </w:rPr>
      </w:pPr>
      <w:r>
        <w:rPr>
          <w:rFonts w:hint="eastAsia" w:eastAsia="仿宋"/>
          <w:sz w:val="24"/>
          <w:szCs w:val="21"/>
        </w:rPr>
        <w:t>论坛内容：主论坛+分论坛（桥梁、隧道、路基路面、信息化、轨道交通等）</w:t>
      </w:r>
    </w:p>
    <w:p>
      <w:pPr>
        <w:spacing w:line="360" w:lineRule="auto"/>
        <w:rPr>
          <w:rFonts w:eastAsia="仿宋"/>
          <w:sz w:val="28"/>
        </w:rPr>
        <w:sectPr>
          <w:pgSz w:w="11906" w:h="16838"/>
          <w:pgMar w:top="1247" w:right="1474" w:bottom="1134" w:left="1474" w:header="851" w:footer="992" w:gutter="0"/>
          <w:pgNumType w:fmt="numberInDash"/>
          <w:cols w:space="425" w:num="1"/>
          <w:docGrid w:type="lines" w:linePitch="312" w:charSpace="0"/>
        </w:sectPr>
      </w:pPr>
      <w:r>
        <w:rPr>
          <w:rFonts w:hint="eastAsia" w:eastAsia="仿宋"/>
          <w:sz w:val="24"/>
          <w:szCs w:val="21"/>
        </w:rPr>
        <w:t>会议亮点：综合交通年度科技盛会+行业影响力大+会议规模大</w:t>
      </w:r>
    </w:p>
    <w:p>
      <w:pPr>
        <w:rPr>
          <w:rFonts w:eastAsia="仿宋"/>
          <w:b/>
          <w:bCs/>
          <w:sz w:val="28"/>
        </w:rPr>
      </w:pPr>
      <w:r>
        <w:rPr>
          <w:rFonts w:hint="eastAsia" w:eastAsia="仿宋"/>
          <w:b/>
          <w:bCs/>
          <w:sz w:val="28"/>
        </w:rPr>
        <w:t>2.</w:t>
      </w:r>
      <w:r>
        <w:rPr>
          <w:rFonts w:eastAsia="仿宋"/>
          <w:b/>
          <w:bCs/>
          <w:sz w:val="28"/>
        </w:rPr>
        <w:t xml:space="preserve"> </w:t>
      </w:r>
      <w:r>
        <w:rPr>
          <w:rFonts w:hint="eastAsia" w:eastAsia="仿宋"/>
          <w:b/>
          <w:bCs/>
          <w:sz w:val="28"/>
        </w:rPr>
        <w:t>第六届桥梁工程创新技术论坛暨超大跨多功能桥梁建设交流大会</w:t>
      </w:r>
    </w:p>
    <w:p>
      <w:pPr>
        <w:spacing w:line="360" w:lineRule="auto"/>
        <w:rPr>
          <w:rFonts w:eastAsia="仿宋"/>
          <w:sz w:val="24"/>
          <w:szCs w:val="21"/>
        </w:rPr>
      </w:pPr>
      <w:r>
        <w:rPr>
          <w:rFonts w:hint="eastAsia" w:eastAsia="仿宋"/>
          <w:sz w:val="24"/>
          <w:szCs w:val="21"/>
        </w:rPr>
        <w:t>会议形式：开幕式+主旨报告+分论坛（设计+建造+项目专场）+观摩</w:t>
      </w:r>
    </w:p>
    <w:p>
      <w:pPr>
        <w:spacing w:line="360" w:lineRule="auto"/>
        <w:rPr>
          <w:rFonts w:eastAsia="仿宋"/>
          <w:sz w:val="24"/>
          <w:szCs w:val="21"/>
        </w:rPr>
      </w:pPr>
      <w:r>
        <w:rPr>
          <w:rFonts w:hint="eastAsia" w:eastAsia="仿宋"/>
          <w:sz w:val="24"/>
          <w:szCs w:val="21"/>
        </w:rPr>
        <w:t>论坛内容：超大跨（桥梁智能设计+绿色建造）+常泰长江大桥专场论坛</w:t>
      </w:r>
    </w:p>
    <w:p>
      <w:pPr>
        <w:spacing w:line="360" w:lineRule="auto"/>
        <w:rPr>
          <w:rFonts w:eastAsia="仿宋"/>
          <w:sz w:val="24"/>
          <w:szCs w:val="21"/>
        </w:rPr>
      </w:pPr>
      <w:r>
        <w:rPr>
          <w:rFonts w:hint="eastAsia" w:eastAsia="仿宋"/>
          <w:sz w:val="24"/>
          <w:szCs w:val="21"/>
        </w:rPr>
        <w:t>观摩项目：常泰长江大桥</w:t>
      </w:r>
    </w:p>
    <w:p>
      <w:pPr>
        <w:spacing w:line="360" w:lineRule="auto"/>
        <w:rPr>
          <w:rFonts w:eastAsia="仿宋"/>
          <w:sz w:val="24"/>
          <w:szCs w:val="21"/>
        </w:rPr>
      </w:pPr>
      <w:r>
        <w:rPr>
          <w:rFonts w:hint="eastAsia" w:eastAsia="仿宋"/>
          <w:sz w:val="24"/>
          <w:szCs w:val="21"/>
        </w:rPr>
        <w:t>会议亮点：连续六年举办+龙头企业领衔+专家阵容强大+观摩重大项目</w:t>
      </w:r>
    </w:p>
    <w:p>
      <w:pPr>
        <w:spacing w:before="156" w:beforeLines="50"/>
        <w:rPr>
          <w:rFonts w:eastAsia="仿宋"/>
          <w:b/>
          <w:bCs/>
          <w:sz w:val="28"/>
        </w:rPr>
      </w:pPr>
      <w:r>
        <w:rPr>
          <w:rFonts w:hint="eastAsia" w:eastAsia="仿宋"/>
          <w:b/>
          <w:bCs/>
          <w:sz w:val="28"/>
        </w:rPr>
        <w:t>3.</w:t>
      </w:r>
      <w:r>
        <w:rPr>
          <w:rFonts w:eastAsia="仿宋"/>
          <w:b/>
          <w:bCs/>
          <w:sz w:val="28"/>
        </w:rPr>
        <w:t xml:space="preserve"> </w:t>
      </w:r>
      <w:r>
        <w:rPr>
          <w:rFonts w:hint="eastAsia" w:eastAsia="仿宋"/>
          <w:b/>
          <w:bCs/>
          <w:sz w:val="28"/>
        </w:rPr>
        <w:t>第二届中国轨道交通创新技术应用研讨会</w:t>
      </w:r>
    </w:p>
    <w:p>
      <w:pPr>
        <w:spacing w:line="360" w:lineRule="auto"/>
        <w:rPr>
          <w:rFonts w:eastAsia="仿宋"/>
          <w:sz w:val="24"/>
          <w:szCs w:val="21"/>
        </w:rPr>
      </w:pPr>
      <w:r>
        <w:rPr>
          <w:rFonts w:hint="eastAsia" w:eastAsia="仿宋"/>
          <w:sz w:val="24"/>
          <w:szCs w:val="21"/>
        </w:rPr>
        <w:t>会议形式：开幕式+主旨报告+分论坛（氢能源应用+市域轨道装备）+观摩</w:t>
      </w:r>
    </w:p>
    <w:p>
      <w:pPr>
        <w:spacing w:line="360" w:lineRule="auto"/>
        <w:rPr>
          <w:rFonts w:eastAsia="仿宋"/>
          <w:sz w:val="24"/>
          <w:szCs w:val="21"/>
        </w:rPr>
      </w:pPr>
      <w:r>
        <w:rPr>
          <w:rFonts w:hint="eastAsia" w:eastAsia="仿宋"/>
          <w:sz w:val="24"/>
          <w:szCs w:val="21"/>
        </w:rPr>
        <w:t>论坛内容：氢能产业关键装备技术论坛+市域郊铁路绿色智能装备论坛</w:t>
      </w:r>
    </w:p>
    <w:p>
      <w:pPr>
        <w:spacing w:line="360" w:lineRule="auto"/>
        <w:rPr>
          <w:rFonts w:eastAsia="仿宋"/>
          <w:sz w:val="24"/>
          <w:szCs w:val="21"/>
        </w:rPr>
      </w:pPr>
      <w:r>
        <w:rPr>
          <w:rFonts w:hint="eastAsia" w:eastAsia="仿宋"/>
          <w:sz w:val="24"/>
          <w:szCs w:val="21"/>
        </w:rPr>
        <w:t>观摩项目：中车长客氢能源列车</w:t>
      </w:r>
    </w:p>
    <w:p>
      <w:pPr>
        <w:spacing w:line="360" w:lineRule="auto"/>
        <w:rPr>
          <w:rFonts w:eastAsia="仿宋"/>
          <w:sz w:val="24"/>
          <w:szCs w:val="21"/>
        </w:rPr>
      </w:pPr>
      <w:r>
        <w:rPr>
          <w:rFonts w:hint="eastAsia" w:eastAsia="仿宋"/>
          <w:sz w:val="24"/>
          <w:szCs w:val="21"/>
        </w:rPr>
        <w:t>会议亮点：引领行业发展+共议行业热点+重点项目观摩</w:t>
      </w:r>
    </w:p>
    <w:p>
      <w:pPr>
        <w:spacing w:before="156" w:beforeLines="50"/>
        <w:rPr>
          <w:rFonts w:eastAsia="仿宋"/>
          <w:b/>
          <w:bCs/>
          <w:sz w:val="28"/>
        </w:rPr>
      </w:pPr>
      <w:r>
        <w:rPr>
          <w:rFonts w:hint="eastAsia" w:eastAsia="仿宋"/>
          <w:b/>
          <w:bCs/>
          <w:sz w:val="28"/>
        </w:rPr>
        <w:t>4.</w:t>
      </w:r>
      <w:r>
        <w:rPr>
          <w:rFonts w:eastAsia="仿宋"/>
          <w:b/>
          <w:bCs/>
          <w:sz w:val="28"/>
        </w:rPr>
        <w:t xml:space="preserve"> </w:t>
      </w:r>
      <w:r>
        <w:rPr>
          <w:rFonts w:hint="eastAsia" w:eastAsia="仿宋"/>
          <w:b/>
          <w:bCs/>
          <w:sz w:val="28"/>
        </w:rPr>
        <w:t>第二届中国数字交通创新发展论坛暨数字交通科技展</w:t>
      </w:r>
    </w:p>
    <w:p>
      <w:pPr>
        <w:spacing w:line="360" w:lineRule="auto"/>
        <w:rPr>
          <w:rFonts w:eastAsia="仿宋"/>
          <w:sz w:val="24"/>
          <w:szCs w:val="21"/>
        </w:rPr>
      </w:pPr>
      <w:r>
        <w:rPr>
          <w:rFonts w:hint="eastAsia" w:eastAsia="仿宋"/>
          <w:sz w:val="24"/>
          <w:szCs w:val="21"/>
        </w:rPr>
        <w:t>会议形式：开幕式+主旨报告+智慧高速各分论坛+展览+项目观摩</w:t>
      </w:r>
    </w:p>
    <w:p>
      <w:pPr>
        <w:spacing w:line="360" w:lineRule="auto"/>
        <w:rPr>
          <w:rFonts w:eastAsia="仿宋"/>
          <w:sz w:val="24"/>
          <w:szCs w:val="21"/>
        </w:rPr>
      </w:pPr>
      <w:r>
        <w:rPr>
          <w:rFonts w:hint="eastAsia" w:eastAsia="仿宋"/>
          <w:sz w:val="24"/>
          <w:szCs w:val="21"/>
        </w:rPr>
        <w:t>论坛内容：智慧高速公路（收费稽核+视频监控+车路协同+数字孪生+交旅融合）+</w:t>
      </w:r>
    </w:p>
    <w:p>
      <w:pPr>
        <w:spacing w:line="360" w:lineRule="auto"/>
        <w:ind w:firstLine="1200" w:firstLineChars="500"/>
        <w:rPr>
          <w:rFonts w:eastAsia="仿宋"/>
          <w:sz w:val="24"/>
          <w:szCs w:val="21"/>
        </w:rPr>
      </w:pPr>
      <w:r>
        <w:rPr>
          <w:rFonts w:hint="eastAsia" w:eastAsia="仿宋"/>
          <w:sz w:val="24"/>
          <w:szCs w:val="21"/>
        </w:rPr>
        <w:t>综合轨道交通+民航智慧化+水运智能发展</w:t>
      </w:r>
    </w:p>
    <w:p>
      <w:pPr>
        <w:spacing w:line="360" w:lineRule="auto"/>
        <w:rPr>
          <w:rFonts w:eastAsia="仿宋"/>
          <w:sz w:val="24"/>
          <w:szCs w:val="21"/>
        </w:rPr>
      </w:pPr>
      <w:r>
        <w:rPr>
          <w:rFonts w:hint="eastAsia" w:eastAsia="仿宋"/>
          <w:sz w:val="24"/>
          <w:szCs w:val="21"/>
        </w:rPr>
        <w:t>会议亮点：最新技术成果展示+众多业主汇聚+建设经验交流</w:t>
      </w:r>
    </w:p>
    <w:p>
      <w:pPr>
        <w:spacing w:before="156" w:beforeLines="50"/>
        <w:rPr>
          <w:rFonts w:eastAsia="仿宋"/>
          <w:b/>
          <w:bCs/>
          <w:sz w:val="28"/>
        </w:rPr>
      </w:pPr>
      <w:r>
        <w:rPr>
          <w:rFonts w:hint="eastAsia" w:eastAsia="仿宋"/>
          <w:b/>
          <w:bCs/>
          <w:sz w:val="28"/>
        </w:rPr>
        <w:t>5.</w:t>
      </w:r>
      <w:r>
        <w:rPr>
          <w:rFonts w:eastAsia="仿宋"/>
          <w:b/>
          <w:bCs/>
          <w:sz w:val="28"/>
        </w:rPr>
        <w:t xml:space="preserve"> </w:t>
      </w:r>
      <w:r>
        <w:rPr>
          <w:rFonts w:hint="eastAsia" w:eastAsia="仿宋"/>
          <w:b/>
          <w:bCs/>
          <w:sz w:val="28"/>
        </w:rPr>
        <w:t>首届智能重载铁路技术创新发展大会暨重载运输科技展</w:t>
      </w:r>
    </w:p>
    <w:p>
      <w:pPr>
        <w:spacing w:line="360" w:lineRule="auto"/>
        <w:rPr>
          <w:rFonts w:eastAsia="仿宋"/>
          <w:sz w:val="24"/>
          <w:szCs w:val="21"/>
        </w:rPr>
      </w:pPr>
      <w:r>
        <w:rPr>
          <w:rFonts w:hint="eastAsia" w:eastAsia="仿宋"/>
          <w:sz w:val="24"/>
          <w:szCs w:val="21"/>
        </w:rPr>
        <w:t>会议形式：开幕式+主旨报告+专题论坛+展览+项目观摩</w:t>
      </w:r>
    </w:p>
    <w:p>
      <w:pPr>
        <w:spacing w:line="360" w:lineRule="auto"/>
        <w:rPr>
          <w:rFonts w:eastAsia="仿宋"/>
          <w:sz w:val="24"/>
          <w:szCs w:val="21"/>
        </w:rPr>
      </w:pPr>
      <w:r>
        <w:rPr>
          <w:rFonts w:hint="eastAsia" w:eastAsia="仿宋"/>
          <w:sz w:val="24"/>
          <w:szCs w:val="21"/>
        </w:rPr>
        <w:t>论坛内容：重载装备智能建造+重载铁路智能运维</w:t>
      </w:r>
    </w:p>
    <w:p>
      <w:pPr>
        <w:spacing w:line="360" w:lineRule="auto"/>
        <w:rPr>
          <w:rFonts w:eastAsia="仿宋"/>
          <w:sz w:val="24"/>
          <w:szCs w:val="21"/>
        </w:rPr>
      </w:pPr>
      <w:r>
        <w:rPr>
          <w:rFonts w:hint="eastAsia" w:eastAsia="仿宋"/>
          <w:sz w:val="24"/>
          <w:szCs w:val="21"/>
        </w:rPr>
        <w:t>会议亮点：重载铁路业主单位大力支持+技术成果交流展示+行业发展研讨</w:t>
      </w:r>
    </w:p>
    <w:p>
      <w:pPr>
        <w:spacing w:before="156" w:beforeLines="50"/>
        <w:rPr>
          <w:rFonts w:eastAsia="仿宋"/>
          <w:b/>
          <w:bCs/>
          <w:sz w:val="28"/>
        </w:rPr>
      </w:pPr>
      <w:r>
        <w:rPr>
          <w:rFonts w:hint="eastAsia" w:eastAsia="仿宋"/>
          <w:b/>
          <w:bCs/>
          <w:sz w:val="28"/>
        </w:rPr>
        <w:t>6.</w:t>
      </w:r>
      <w:r>
        <w:rPr>
          <w:rFonts w:eastAsia="仿宋"/>
          <w:b/>
          <w:bCs/>
          <w:sz w:val="28"/>
        </w:rPr>
        <w:t xml:space="preserve"> </w:t>
      </w:r>
      <w:r>
        <w:rPr>
          <w:rFonts w:hint="eastAsia" w:eastAsia="仿宋"/>
          <w:b/>
          <w:bCs/>
          <w:sz w:val="28"/>
        </w:rPr>
        <w:t>交通运输科技发展与新质生产力研讨会暨中国交通运输协会新技术促进分会成立十周年大会</w:t>
      </w:r>
    </w:p>
    <w:p>
      <w:pPr>
        <w:spacing w:line="360" w:lineRule="auto"/>
        <w:rPr>
          <w:rFonts w:eastAsia="仿宋"/>
          <w:sz w:val="24"/>
          <w:szCs w:val="21"/>
        </w:rPr>
      </w:pPr>
      <w:r>
        <w:rPr>
          <w:rFonts w:hint="eastAsia" w:eastAsia="仿宋"/>
          <w:sz w:val="24"/>
          <w:szCs w:val="21"/>
        </w:rPr>
        <w:t>会议内容：理事大会+先进表彰+综合交通产业发展趋势研讨+年度重大项目技术成果分享+交通科技管理先进理念介绍</w:t>
      </w:r>
    </w:p>
    <w:p>
      <w:pPr>
        <w:spacing w:line="360" w:lineRule="auto"/>
        <w:rPr>
          <w:rFonts w:eastAsia="仿宋"/>
          <w:sz w:val="24"/>
          <w:szCs w:val="21"/>
        </w:rPr>
      </w:pPr>
      <w:r>
        <w:rPr>
          <w:rFonts w:hint="eastAsia" w:eastAsia="仿宋"/>
          <w:sz w:val="24"/>
          <w:szCs w:val="21"/>
        </w:rPr>
        <w:t>会议亮点：十年发展回顾+未来工作展望+会员风采展示</w:t>
      </w:r>
    </w:p>
    <w:p>
      <w:pPr>
        <w:spacing w:before="156" w:beforeLines="50"/>
        <w:rPr>
          <w:rFonts w:eastAsia="仿宋"/>
          <w:b/>
          <w:bCs/>
          <w:sz w:val="28"/>
        </w:rPr>
      </w:pPr>
      <w:r>
        <w:rPr>
          <w:rFonts w:hint="eastAsia" w:eastAsia="仿宋"/>
          <w:b/>
          <w:bCs/>
          <w:sz w:val="28"/>
        </w:rPr>
        <w:t>7.</w:t>
      </w:r>
      <w:r>
        <w:rPr>
          <w:rFonts w:eastAsia="仿宋"/>
          <w:b/>
          <w:bCs/>
          <w:sz w:val="28"/>
        </w:rPr>
        <w:t xml:space="preserve"> </w:t>
      </w:r>
      <w:r>
        <w:rPr>
          <w:rFonts w:hint="eastAsia" w:eastAsia="仿宋"/>
          <w:b/>
          <w:bCs/>
          <w:sz w:val="28"/>
        </w:rPr>
        <w:t>其他专题会议、项目观摩活动</w:t>
      </w:r>
      <w:r>
        <w:rPr>
          <w:rFonts w:hint="eastAsia" w:eastAsia="仿宋"/>
          <w:sz w:val="28"/>
        </w:rPr>
        <w:t>（根据企业及项目需求，共同策划组织）</w:t>
      </w:r>
    </w:p>
    <w:p>
      <w:pPr>
        <w:spacing w:before="156" w:beforeLines="50"/>
        <w:rPr>
          <w:rFonts w:eastAsia="仿宋"/>
          <w:sz w:val="28"/>
        </w:rPr>
        <w:sectPr>
          <w:pgSz w:w="11906" w:h="16838"/>
          <w:pgMar w:top="1247" w:right="1474" w:bottom="1021" w:left="1474" w:header="851" w:footer="992" w:gutter="0"/>
          <w:pgNumType w:fmt="numberInDash"/>
          <w:cols w:space="425" w:num="1"/>
          <w:docGrid w:type="lines" w:linePitch="312" w:charSpace="0"/>
        </w:sectPr>
      </w:pPr>
      <w:r>
        <w:rPr>
          <w:rFonts w:hint="eastAsia" w:eastAsia="仿宋"/>
          <w:b/>
          <w:bCs/>
          <w:sz w:val="28"/>
        </w:rPr>
        <w:t>请有会议会展服务需求的单位，填写并反馈《表2：会议会展信息表》。</w:t>
      </w:r>
    </w:p>
    <w:p>
      <w:pPr>
        <w:ind w:firstLine="640" w:firstLineChars="200"/>
        <w:rPr>
          <w:rFonts w:ascii="黑体" w:hAnsi="黑体" w:eastAsia="黑体"/>
          <w:sz w:val="32"/>
          <w:szCs w:val="32"/>
        </w:rPr>
      </w:pPr>
      <w:r>
        <w:rPr>
          <w:rFonts w:hint="eastAsia" w:ascii="黑体" w:hAnsi="黑体" w:eastAsia="黑体"/>
          <w:sz w:val="32"/>
          <w:szCs w:val="32"/>
        </w:rPr>
        <w:t>三、团体标准编制</w:t>
      </w:r>
    </w:p>
    <w:p>
      <w:pPr>
        <w:ind w:firstLine="560" w:firstLineChars="200"/>
        <w:rPr>
          <w:rFonts w:eastAsia="仿宋"/>
          <w:sz w:val="28"/>
        </w:rPr>
      </w:pPr>
      <w:r>
        <w:rPr>
          <w:rFonts w:hint="eastAsia" w:eastAsia="仿宋"/>
          <w:sz w:val="28"/>
        </w:rPr>
        <w:t>分会根据《国家标准化发展纲要》《交通运输标准化“十四五”发展规划(交科技发〔2021〕106号)》《关于促进团体标准规范优质发展的意见(国标委联〔2022〕6号)》等文件精神，以及协会有关工作部署，为促进交通运输行业高质量发展，积极开展团体标准制定工作。</w:t>
      </w:r>
    </w:p>
    <w:p>
      <w:pPr>
        <w:ind w:firstLine="560" w:firstLineChars="200"/>
        <w:rPr>
          <w:rFonts w:eastAsia="仿宋"/>
          <w:sz w:val="28"/>
        </w:rPr>
      </w:pPr>
      <w:r>
        <w:rPr>
          <w:rFonts w:hint="eastAsia" w:eastAsia="仿宋"/>
          <w:sz w:val="28"/>
        </w:rPr>
        <w:t>自协会2019年开展团体标准相关工作以来，分会充分利用自身资源，在协会的领导下，目前分会共发起立项标准140余项，占协会总量的近50%。分会积极推动团体标准采信力度，多举措落实团体标准宣贯及推广应用，并依托大型论坛会议举行标准发布仪式，不断提高团体标准的影响力，为推举团体标准上升为行业标准、国家标准而努力。</w:t>
      </w:r>
    </w:p>
    <w:p>
      <w:pPr>
        <w:ind w:firstLine="560" w:firstLineChars="200"/>
        <w:rPr>
          <w:rFonts w:eastAsia="仿宋"/>
          <w:sz w:val="28"/>
        </w:rPr>
      </w:pPr>
    </w:p>
    <w:p>
      <w:pPr>
        <w:rPr>
          <w:rFonts w:eastAsia="仿宋"/>
          <w:sz w:val="28"/>
        </w:rPr>
      </w:pPr>
      <w:r>
        <w:rPr>
          <w:rFonts w:hint="eastAsia" w:eastAsia="仿宋"/>
          <w:b/>
          <w:bCs/>
          <w:sz w:val="28"/>
        </w:rPr>
        <w:t>请有团体标准服务需求的单位，填写并反馈《表3：团体标准信息表》。</w:t>
      </w:r>
    </w:p>
    <w:p>
      <w:pPr>
        <w:rPr>
          <w:rFonts w:eastAsia="仿宋"/>
          <w:sz w:val="28"/>
        </w:rPr>
      </w:pPr>
    </w:p>
    <w:p>
      <w:pPr>
        <w:rPr>
          <w:rFonts w:eastAsia="仿宋"/>
          <w:sz w:val="28"/>
        </w:rPr>
        <w:sectPr>
          <w:pgSz w:w="11906" w:h="16838"/>
          <w:pgMar w:top="1440" w:right="1800" w:bottom="1440" w:left="1800" w:header="851" w:footer="992" w:gutter="0"/>
          <w:pgNumType w:fmt="numberInDash"/>
          <w:cols w:space="425" w:num="1"/>
          <w:docGrid w:type="lines" w:linePitch="312" w:charSpace="0"/>
        </w:sectPr>
      </w:pPr>
    </w:p>
    <w:p>
      <w:pPr>
        <w:ind w:firstLine="640" w:firstLineChars="200"/>
        <w:rPr>
          <w:rFonts w:ascii="黑体" w:hAnsi="黑体" w:eastAsia="黑体"/>
          <w:sz w:val="32"/>
          <w:szCs w:val="32"/>
        </w:rPr>
      </w:pPr>
      <w:r>
        <w:rPr>
          <w:rFonts w:hint="eastAsia" w:ascii="黑体" w:hAnsi="黑体" w:eastAsia="黑体"/>
          <w:sz w:val="32"/>
          <w:szCs w:val="32"/>
        </w:rPr>
        <w:t>四、产学研用合作</w:t>
      </w:r>
    </w:p>
    <w:p>
      <w:pPr>
        <w:ind w:firstLine="560" w:firstLineChars="200"/>
        <w:rPr>
          <w:rFonts w:eastAsia="仿宋"/>
          <w:sz w:val="28"/>
        </w:rPr>
      </w:pPr>
      <w:r>
        <w:rPr>
          <w:rFonts w:hint="eastAsia" w:eastAsia="仿宋"/>
          <w:sz w:val="28"/>
        </w:rPr>
        <w:t>分会努力搭建交通运输融合创新平台，推动行业龙头企业、高校与科研机构、科创中小企业加强产学研用合作，充分激发各方科创资源和企业创新主体的协同效应，构建协同创新联合体，开展联合技术研发、科技成果转移转化、“四新”成果推广应用试点示范、选聘专家教授驻企指导和研究生助企服务、推荐企业高管及技术骨干出任院校客座教授、兼职教授、双创导师等多种形式的合作共建。</w:t>
      </w:r>
    </w:p>
    <w:p>
      <w:pPr>
        <w:ind w:firstLine="560" w:firstLineChars="200"/>
        <w:rPr>
          <w:rFonts w:eastAsia="仿宋"/>
          <w:sz w:val="28"/>
        </w:rPr>
      </w:pPr>
      <w:r>
        <w:rPr>
          <w:rFonts w:hint="eastAsia" w:eastAsia="仿宋"/>
          <w:sz w:val="28"/>
        </w:rPr>
        <w:t>分会在产学研用合作领域的服务职能包括但不限于：</w:t>
      </w:r>
    </w:p>
    <w:p>
      <w:pPr>
        <w:ind w:firstLine="562" w:firstLineChars="200"/>
        <w:rPr>
          <w:rFonts w:eastAsia="仿宋"/>
          <w:sz w:val="28"/>
        </w:rPr>
      </w:pPr>
      <w:r>
        <w:rPr>
          <w:rFonts w:hint="eastAsia" w:eastAsia="仿宋"/>
          <w:b/>
          <w:bCs/>
          <w:sz w:val="28"/>
        </w:rPr>
        <w:t>1.</w:t>
      </w:r>
      <w:r>
        <w:rPr>
          <w:rFonts w:eastAsia="仿宋"/>
          <w:b/>
          <w:bCs/>
          <w:sz w:val="28"/>
        </w:rPr>
        <w:t xml:space="preserve"> </w:t>
      </w:r>
      <w:r>
        <w:rPr>
          <w:rFonts w:hint="eastAsia" w:eastAsia="仿宋"/>
          <w:b/>
          <w:bCs/>
          <w:sz w:val="28"/>
        </w:rPr>
        <w:t>成果转化推广：</w:t>
      </w:r>
      <w:r>
        <w:rPr>
          <w:rFonts w:hint="eastAsia" w:eastAsia="仿宋"/>
          <w:sz w:val="28"/>
        </w:rPr>
        <w:t>邀请行业专家对各单位“四新”技术、产品、专利等创新成果进行转化推广价值评估，择优入库并组织开展专题专场成果推介、宣传展示、媒体推广、应用示范、转移转化等系列活动，促进科技成果转化、“四新”技术产品的市场推广。</w:t>
      </w:r>
    </w:p>
    <w:p>
      <w:pPr>
        <w:ind w:firstLine="562" w:firstLineChars="200"/>
        <w:rPr>
          <w:rFonts w:eastAsia="仿宋"/>
          <w:sz w:val="28"/>
        </w:rPr>
      </w:pPr>
      <w:r>
        <w:rPr>
          <w:rFonts w:hint="eastAsia" w:eastAsia="仿宋"/>
          <w:b/>
          <w:bCs/>
          <w:sz w:val="28"/>
        </w:rPr>
        <w:t>2.</w:t>
      </w:r>
      <w:r>
        <w:rPr>
          <w:rFonts w:eastAsia="仿宋"/>
          <w:b/>
          <w:bCs/>
          <w:sz w:val="28"/>
        </w:rPr>
        <w:t xml:space="preserve"> </w:t>
      </w:r>
      <w:r>
        <w:rPr>
          <w:rFonts w:hint="eastAsia" w:eastAsia="仿宋"/>
          <w:b/>
          <w:bCs/>
          <w:sz w:val="28"/>
        </w:rPr>
        <w:t>校企联合攻关：</w:t>
      </w:r>
      <w:r>
        <w:rPr>
          <w:rFonts w:hint="eastAsia" w:eastAsia="仿宋"/>
          <w:sz w:val="28"/>
        </w:rPr>
        <w:t>根据企业科技创新发展方向和具体业务需求，组建高水平专家指导团队、遴选行业一流高校与科研机构，与企业共同开展创新技术与产品的联合攻关研发、专利技术产业孵化等。</w:t>
      </w:r>
    </w:p>
    <w:p>
      <w:pPr>
        <w:ind w:firstLine="562" w:firstLineChars="200"/>
        <w:rPr>
          <w:rFonts w:eastAsia="仿宋"/>
          <w:sz w:val="28"/>
        </w:rPr>
      </w:pPr>
      <w:r>
        <w:rPr>
          <w:rFonts w:hint="eastAsia" w:eastAsia="仿宋"/>
          <w:b/>
          <w:bCs/>
          <w:sz w:val="28"/>
        </w:rPr>
        <w:t>3.</w:t>
      </w:r>
      <w:r>
        <w:rPr>
          <w:rFonts w:eastAsia="仿宋"/>
          <w:b/>
          <w:bCs/>
          <w:sz w:val="28"/>
        </w:rPr>
        <w:t xml:space="preserve"> </w:t>
      </w:r>
      <w:r>
        <w:rPr>
          <w:rFonts w:hint="eastAsia" w:eastAsia="仿宋"/>
          <w:b/>
          <w:bCs/>
          <w:sz w:val="28"/>
        </w:rPr>
        <w:t>兼职教授选聘：</w:t>
      </w:r>
      <w:r>
        <w:rPr>
          <w:rFonts w:hint="eastAsia" w:eastAsia="仿宋"/>
          <w:sz w:val="28"/>
        </w:rPr>
        <w:t>根据高校、企业合作意愿与相关需求，搭建高水平人才交流合作平台，选聘高校专家教授驻企指导和研究生助企服务、推荐企业高管及技术骨干出任客座教授、兼职教授、双创导师。</w:t>
      </w:r>
    </w:p>
    <w:p>
      <w:pPr>
        <w:ind w:firstLine="562" w:firstLineChars="200"/>
        <w:rPr>
          <w:rFonts w:eastAsia="仿宋"/>
          <w:sz w:val="28"/>
        </w:rPr>
      </w:pPr>
      <w:r>
        <w:rPr>
          <w:rFonts w:hint="eastAsia" w:eastAsia="仿宋"/>
          <w:b/>
          <w:bCs/>
          <w:sz w:val="28"/>
        </w:rPr>
        <w:t>4.</w:t>
      </w:r>
      <w:r>
        <w:rPr>
          <w:rFonts w:eastAsia="仿宋"/>
          <w:b/>
          <w:bCs/>
          <w:sz w:val="28"/>
        </w:rPr>
        <w:t xml:space="preserve"> </w:t>
      </w:r>
      <w:r>
        <w:rPr>
          <w:rFonts w:hint="eastAsia" w:eastAsia="仿宋"/>
          <w:b/>
          <w:bCs/>
          <w:sz w:val="28"/>
        </w:rPr>
        <w:t>科技图书出版：</w:t>
      </w:r>
      <w:r>
        <w:rPr>
          <w:rFonts w:hint="eastAsia" w:eastAsia="仿宋"/>
          <w:sz w:val="28"/>
        </w:rPr>
        <w:t>可对接人民交通出版社、中国铁道出版社、中国建设科技出版社、机械工业出版社、中国市场出版社等出版机构，协助出版专著、图书等。</w:t>
      </w:r>
    </w:p>
    <w:p>
      <w:pPr>
        <w:rPr>
          <w:rFonts w:hint="eastAsia" w:eastAsia="仿宋"/>
          <w:sz w:val="28"/>
          <w:lang w:eastAsia="zh-CN"/>
        </w:rPr>
        <w:sectPr>
          <w:pgSz w:w="11906" w:h="16838"/>
          <w:pgMar w:top="1247" w:right="1797" w:bottom="1247" w:left="1797" w:header="851" w:footer="992" w:gutter="0"/>
          <w:pgNumType w:fmt="numberInDash"/>
          <w:cols w:space="425" w:num="1"/>
          <w:docGrid w:type="lines" w:linePitch="312" w:charSpace="0"/>
        </w:sectPr>
      </w:pPr>
      <w:r>
        <w:rPr>
          <w:rFonts w:hint="eastAsia" w:eastAsia="仿宋"/>
          <w:b/>
          <w:bCs/>
          <w:sz w:val="28"/>
          <w:lang w:val="en-US" w:eastAsia="zh-CN"/>
        </w:rPr>
        <w:t xml:space="preserve"> </w:t>
      </w:r>
    </w:p>
    <w:p>
      <w:pPr>
        <w:rPr>
          <w:rFonts w:ascii="黑体" w:hAnsi="黑体" w:eastAsia="黑体"/>
          <w:sz w:val="32"/>
          <w:szCs w:val="32"/>
        </w:rPr>
      </w:pPr>
      <w:r>
        <w:rPr>
          <w:rFonts w:hint="eastAsia" w:ascii="黑体" w:hAnsi="黑体" w:eastAsia="黑体"/>
          <w:sz w:val="32"/>
          <w:szCs w:val="32"/>
        </w:rPr>
        <w:t>五、技术交流培训</w:t>
      </w:r>
    </w:p>
    <w:p>
      <w:pPr>
        <w:ind w:firstLine="560" w:firstLineChars="200"/>
        <w:rPr>
          <w:rFonts w:eastAsia="仿宋"/>
          <w:sz w:val="28"/>
        </w:rPr>
      </w:pPr>
      <w:r>
        <w:rPr>
          <w:rFonts w:hint="eastAsia" w:eastAsia="仿宋"/>
          <w:sz w:val="28"/>
        </w:rPr>
        <w:t>分会以“中交协联交通科学大讲堂”为基础载体，遴选行业知名专家、专业服务机构，面向广大会员和有关单位开展形式多样的技术交流培训活动，重点包括但不限于：</w:t>
      </w:r>
    </w:p>
    <w:p>
      <w:pPr>
        <w:ind w:firstLine="562" w:firstLineChars="200"/>
        <w:rPr>
          <w:rFonts w:eastAsia="仿宋"/>
          <w:sz w:val="28"/>
        </w:rPr>
      </w:pPr>
      <w:r>
        <w:rPr>
          <w:rFonts w:hint="eastAsia" w:eastAsia="仿宋"/>
          <w:b/>
          <w:bCs/>
          <w:sz w:val="28"/>
        </w:rPr>
        <w:t>1.</w:t>
      </w:r>
      <w:r>
        <w:rPr>
          <w:rFonts w:eastAsia="仿宋"/>
          <w:b/>
          <w:bCs/>
          <w:sz w:val="28"/>
        </w:rPr>
        <w:t xml:space="preserve"> </w:t>
      </w:r>
      <w:r>
        <w:rPr>
          <w:rFonts w:hint="eastAsia" w:eastAsia="仿宋"/>
          <w:b/>
          <w:bCs/>
          <w:sz w:val="28"/>
        </w:rPr>
        <w:t>“中交协联交通科学大讲堂”在线直播平台：</w:t>
      </w:r>
      <w:r>
        <w:rPr>
          <w:rFonts w:hint="eastAsia" w:eastAsia="仿宋"/>
          <w:sz w:val="28"/>
        </w:rPr>
        <w:t>采用“线上直播讲座为主体，线下专题专场沙龙、精品论坛展播、工程现场探访、企业风采展示等多元融合”的组织模式，集成打造综合性、专业化、多元化的科技创新成果宣传展示、交流互动和推广应用平台。</w:t>
      </w:r>
    </w:p>
    <w:p>
      <w:pPr>
        <w:ind w:firstLine="562" w:firstLineChars="200"/>
        <w:rPr>
          <w:rFonts w:eastAsia="仿宋"/>
          <w:b/>
          <w:bCs/>
          <w:sz w:val="28"/>
        </w:rPr>
      </w:pPr>
      <w:r>
        <w:rPr>
          <w:rFonts w:hint="eastAsia" w:eastAsia="仿宋"/>
          <w:b/>
          <w:bCs/>
          <w:sz w:val="28"/>
        </w:rPr>
        <w:t>“大讲堂”重点邀约开展以下合作：（1）共同策划企业科技创新成果系列宣传活动；（2）企业风采展播；（3）重大项目现场采访；（4）各类会议论坛、展览展示、成果发布等活动直播宣传。</w:t>
      </w:r>
    </w:p>
    <w:p>
      <w:pPr>
        <w:ind w:firstLine="562" w:firstLineChars="200"/>
        <w:rPr>
          <w:rFonts w:eastAsia="仿宋"/>
          <w:sz w:val="28"/>
        </w:rPr>
      </w:pPr>
      <w:r>
        <w:rPr>
          <w:rFonts w:hint="eastAsia" w:eastAsia="仿宋"/>
          <w:b/>
          <w:bCs/>
          <w:sz w:val="28"/>
        </w:rPr>
        <w:t>2.</w:t>
      </w:r>
      <w:r>
        <w:rPr>
          <w:rFonts w:eastAsia="仿宋"/>
          <w:b/>
          <w:bCs/>
          <w:sz w:val="28"/>
        </w:rPr>
        <w:t xml:space="preserve"> </w:t>
      </w:r>
      <w:r>
        <w:rPr>
          <w:rFonts w:hint="eastAsia" w:eastAsia="仿宋"/>
          <w:b/>
          <w:bCs/>
          <w:sz w:val="28"/>
        </w:rPr>
        <w:t>专业技术培训：</w:t>
      </w:r>
      <w:r>
        <w:rPr>
          <w:rFonts w:hint="eastAsia" w:eastAsia="仿宋"/>
          <w:sz w:val="28"/>
        </w:rPr>
        <w:t>分会积极利用自身专家资源、整合高校及社会机构优质师资，打造线上线下融合的专业技术培训体系，内容涵盖交通运输与土木工程领域的项目管理、安全管理、科技管理、人才培养、专业技能、考试培训等，并可根据企业需要组织各类专题内训活动。</w:t>
      </w:r>
    </w:p>
    <w:p>
      <w:pPr>
        <w:ind w:firstLine="562" w:firstLineChars="200"/>
        <w:rPr>
          <w:rFonts w:eastAsia="仿宋"/>
          <w:sz w:val="28"/>
        </w:rPr>
      </w:pPr>
      <w:r>
        <w:rPr>
          <w:rFonts w:hint="eastAsia" w:eastAsia="仿宋"/>
          <w:b/>
          <w:bCs/>
          <w:sz w:val="28"/>
        </w:rPr>
        <w:t>3.</w:t>
      </w:r>
      <w:r>
        <w:rPr>
          <w:rFonts w:eastAsia="仿宋"/>
          <w:b/>
          <w:bCs/>
          <w:sz w:val="28"/>
        </w:rPr>
        <w:t xml:space="preserve"> </w:t>
      </w:r>
      <w:r>
        <w:rPr>
          <w:rFonts w:hint="eastAsia" w:eastAsia="仿宋"/>
          <w:b/>
          <w:bCs/>
          <w:sz w:val="28"/>
        </w:rPr>
        <w:t>职业技能竞赛：</w:t>
      </w:r>
      <w:r>
        <w:rPr>
          <w:rFonts w:hint="eastAsia" w:eastAsia="仿宋"/>
          <w:sz w:val="28"/>
        </w:rPr>
        <w:t>分会可协助各单位申报中国交通运输协会主办的行业赛、通过协会申请人社部批准举办国家二类赛事等各级各类职业技能竞赛，并提供赛事策划、竞赛组织、宣传推广等多种服务。</w:t>
      </w:r>
    </w:p>
    <w:p>
      <w:pPr>
        <w:rPr>
          <w:rFonts w:eastAsia="仿宋"/>
          <w:sz w:val="28"/>
        </w:rPr>
      </w:pPr>
    </w:p>
    <w:p>
      <w:pPr>
        <w:rPr>
          <w:rFonts w:eastAsia="仿宋"/>
          <w:sz w:val="28"/>
        </w:rPr>
        <w:sectPr>
          <w:pgSz w:w="11906" w:h="16838"/>
          <w:pgMar w:top="1440" w:right="1800" w:bottom="1440" w:left="1800" w:header="851" w:footer="992" w:gutter="0"/>
          <w:pgNumType w:fmt="numberInDash"/>
          <w:cols w:space="425" w:num="1"/>
          <w:docGrid w:type="lines" w:linePitch="312" w:charSpace="0"/>
        </w:sectPr>
      </w:pPr>
    </w:p>
    <w:p>
      <w:pPr>
        <w:jc w:val="center"/>
        <w:rPr>
          <w:b/>
          <w:bCs/>
          <w:sz w:val="44"/>
          <w:szCs w:val="44"/>
        </w:rPr>
      </w:pPr>
      <w:r>
        <w:rPr>
          <w:rFonts w:hint="eastAsia"/>
          <w:b/>
          <w:bCs/>
          <w:sz w:val="44"/>
          <w:szCs w:val="44"/>
        </w:rPr>
        <w:t>表1</w:t>
      </w:r>
      <w:r>
        <w:rPr>
          <w:b/>
          <w:bCs/>
          <w:sz w:val="44"/>
          <w:szCs w:val="44"/>
        </w:rPr>
        <w:t xml:space="preserve">  </w:t>
      </w:r>
      <w:r>
        <w:rPr>
          <w:rFonts w:hint="eastAsia"/>
          <w:b/>
          <w:bCs/>
          <w:sz w:val="44"/>
          <w:szCs w:val="44"/>
        </w:rPr>
        <w:t>科研项目服务需求信息表</w:t>
      </w:r>
    </w:p>
    <w:tbl>
      <w:tblPr>
        <w:tblStyle w:val="5"/>
        <w:tblW w:w="10206"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42" w:type="dxa"/>
          <w:left w:w="142" w:type="dxa"/>
          <w:bottom w:w="142" w:type="dxa"/>
          <w:right w:w="142" w:type="dxa"/>
        </w:tblCellMar>
      </w:tblPr>
      <w:tblGrid>
        <w:gridCol w:w="1700"/>
        <w:gridCol w:w="1418"/>
        <w:gridCol w:w="1417"/>
        <w:gridCol w:w="1418"/>
        <w:gridCol w:w="1417"/>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单位名称</w:t>
            </w:r>
          </w:p>
        </w:tc>
        <w:tc>
          <w:tcPr>
            <w:tcW w:w="8506"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科研管理部门</w:t>
            </w:r>
          </w:p>
        </w:tc>
        <w:tc>
          <w:tcPr>
            <w:tcW w:w="1418" w:type="dxa"/>
            <w:vAlign w:val="center"/>
          </w:tcPr>
          <w:p>
            <w:pPr>
              <w:jc w:val="center"/>
              <w:rPr>
                <w:rFonts w:ascii="宋体" w:hAnsi="宋体"/>
                <w:szCs w:val="21"/>
              </w:rPr>
            </w:pPr>
            <w:r>
              <w:rPr>
                <w:rFonts w:hint="eastAsia" w:ascii="宋体" w:hAnsi="宋体"/>
                <w:szCs w:val="21"/>
              </w:rPr>
              <w:t>部门名称</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部门负责人</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联系电话</w:t>
            </w:r>
          </w:p>
        </w:tc>
        <w:tc>
          <w:tcPr>
            <w:tcW w:w="14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项目主研部门</w:t>
            </w:r>
          </w:p>
        </w:tc>
        <w:tc>
          <w:tcPr>
            <w:tcW w:w="1418" w:type="dxa"/>
            <w:vAlign w:val="center"/>
          </w:tcPr>
          <w:p>
            <w:pPr>
              <w:jc w:val="center"/>
              <w:rPr>
                <w:rFonts w:ascii="宋体" w:hAnsi="宋体"/>
                <w:szCs w:val="21"/>
              </w:rPr>
            </w:pPr>
            <w:r>
              <w:rPr>
                <w:rFonts w:hint="eastAsia" w:ascii="宋体" w:hAnsi="宋体"/>
                <w:szCs w:val="21"/>
              </w:rPr>
              <w:t>部门名称</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部门负责人</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联系电话</w:t>
            </w:r>
          </w:p>
        </w:tc>
        <w:tc>
          <w:tcPr>
            <w:tcW w:w="14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项目负责人</w:t>
            </w:r>
          </w:p>
        </w:tc>
        <w:tc>
          <w:tcPr>
            <w:tcW w:w="1418" w:type="dxa"/>
            <w:vAlign w:val="center"/>
          </w:tcPr>
          <w:p>
            <w:pPr>
              <w:jc w:val="center"/>
              <w:rPr>
                <w:rFonts w:ascii="宋体" w:hAnsi="宋体"/>
                <w:szCs w:val="21"/>
              </w:rPr>
            </w:pPr>
            <w:r>
              <w:rPr>
                <w:rFonts w:hint="eastAsia" w:ascii="宋体" w:hAnsi="宋体"/>
                <w:szCs w:val="21"/>
              </w:rPr>
              <w:t xml:space="preserve">姓 </w:t>
            </w:r>
            <w:r>
              <w:rPr>
                <w:rFonts w:ascii="宋体" w:hAnsi="宋体"/>
                <w:szCs w:val="21"/>
              </w:rPr>
              <w:t xml:space="preserve">   </w:t>
            </w:r>
            <w:r>
              <w:rPr>
                <w:rFonts w:hint="eastAsia" w:ascii="宋体" w:hAnsi="宋体"/>
                <w:szCs w:val="21"/>
              </w:rPr>
              <w:t>名</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 xml:space="preserve">职 </w:t>
            </w:r>
            <w:r>
              <w:rPr>
                <w:rFonts w:ascii="宋体" w:hAnsi="宋体"/>
                <w:szCs w:val="21"/>
              </w:rPr>
              <w:t xml:space="preserve">     </w:t>
            </w:r>
            <w:r>
              <w:rPr>
                <w:rFonts w:hint="eastAsia" w:ascii="宋体" w:hAnsi="宋体"/>
                <w:szCs w:val="21"/>
              </w:rPr>
              <w:t>务</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联系电话</w:t>
            </w:r>
          </w:p>
        </w:tc>
        <w:tc>
          <w:tcPr>
            <w:tcW w:w="14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项目联系人</w:t>
            </w:r>
          </w:p>
        </w:tc>
        <w:tc>
          <w:tcPr>
            <w:tcW w:w="1418" w:type="dxa"/>
            <w:vAlign w:val="center"/>
          </w:tcPr>
          <w:p>
            <w:pPr>
              <w:jc w:val="center"/>
              <w:rPr>
                <w:rFonts w:ascii="宋体" w:hAnsi="宋体"/>
                <w:szCs w:val="21"/>
              </w:rPr>
            </w:pPr>
            <w:r>
              <w:rPr>
                <w:rFonts w:hint="eastAsia" w:ascii="宋体" w:hAnsi="宋体"/>
                <w:szCs w:val="21"/>
              </w:rPr>
              <w:t xml:space="preserve">姓 </w:t>
            </w:r>
            <w:r>
              <w:rPr>
                <w:rFonts w:ascii="宋体" w:hAnsi="宋体"/>
                <w:szCs w:val="21"/>
              </w:rPr>
              <w:t xml:space="preserve">   </w:t>
            </w:r>
            <w:r>
              <w:rPr>
                <w:rFonts w:hint="eastAsia" w:ascii="宋体" w:hAnsi="宋体"/>
                <w:szCs w:val="21"/>
              </w:rPr>
              <w:t>名</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 xml:space="preserve">职 </w:t>
            </w:r>
            <w:r>
              <w:rPr>
                <w:rFonts w:ascii="宋体" w:hAnsi="宋体"/>
                <w:szCs w:val="21"/>
              </w:rPr>
              <w:t xml:space="preserve">     </w:t>
            </w:r>
            <w:r>
              <w:rPr>
                <w:rFonts w:hint="eastAsia" w:ascii="宋体" w:hAnsi="宋体"/>
                <w:szCs w:val="21"/>
              </w:rPr>
              <w:t>务</w:t>
            </w:r>
          </w:p>
        </w:tc>
        <w:tc>
          <w:tcPr>
            <w:tcW w:w="1417" w:type="dxa"/>
            <w:vAlign w:val="center"/>
          </w:tcPr>
          <w:p>
            <w:pPr>
              <w:jc w:val="center"/>
              <w:rPr>
                <w:rFonts w:ascii="宋体" w:hAnsi="宋体"/>
                <w:szCs w:val="21"/>
              </w:rPr>
            </w:pPr>
          </w:p>
        </w:tc>
        <w:tc>
          <w:tcPr>
            <w:tcW w:w="1418" w:type="dxa"/>
            <w:vAlign w:val="center"/>
          </w:tcPr>
          <w:p>
            <w:pPr>
              <w:jc w:val="center"/>
              <w:rPr>
                <w:rFonts w:ascii="宋体" w:hAnsi="宋体"/>
                <w:szCs w:val="21"/>
              </w:rPr>
            </w:pPr>
            <w:r>
              <w:rPr>
                <w:rFonts w:hint="eastAsia" w:ascii="宋体" w:hAnsi="宋体"/>
                <w:szCs w:val="21"/>
              </w:rPr>
              <w:t>联系电话</w:t>
            </w:r>
          </w:p>
        </w:tc>
        <w:tc>
          <w:tcPr>
            <w:tcW w:w="141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项目名称</w:t>
            </w:r>
          </w:p>
        </w:tc>
        <w:tc>
          <w:tcPr>
            <w:tcW w:w="8506"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专业领域</w:t>
            </w:r>
          </w:p>
        </w:tc>
        <w:tc>
          <w:tcPr>
            <w:tcW w:w="8506" w:type="dxa"/>
            <w:gridSpan w:val="6"/>
            <w:vAlign w:val="center"/>
          </w:tcPr>
          <w:p>
            <w:pPr>
              <w:spacing w:line="360" w:lineRule="auto"/>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 xml:space="preserve">交通土建类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装备技术类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运输综合类 </w:t>
            </w:r>
            <w:r>
              <w:rPr>
                <w:rFonts w:ascii="宋体" w:hAnsi="宋体"/>
                <w:szCs w:val="21"/>
              </w:rPr>
              <w:t xml:space="preserve">  </w:t>
            </w:r>
            <w:r>
              <w:rPr>
                <w:rFonts w:hint="eastAsia" w:ascii="宋体" w:hAnsi="宋体"/>
                <w:szCs w:val="21"/>
              </w:rPr>
              <w:t xml:space="preserve"> </w:t>
            </w:r>
            <w:r>
              <w:rPr>
                <w:rFonts w:ascii="宋体" w:hAnsi="宋体"/>
                <w:szCs w:val="21"/>
              </w:rPr>
              <w:t>[ ]</w:t>
            </w: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任务来源</w:t>
            </w:r>
          </w:p>
        </w:tc>
        <w:tc>
          <w:tcPr>
            <w:tcW w:w="8506" w:type="dxa"/>
            <w:gridSpan w:val="6"/>
            <w:vAlign w:val="center"/>
          </w:tcPr>
          <w:p>
            <w:pPr>
              <w:spacing w:line="360" w:lineRule="auto"/>
              <w:rPr>
                <w:rFonts w:ascii="宋体" w:hAnsi="宋体"/>
                <w:szCs w:val="21"/>
              </w:rPr>
            </w:pPr>
            <w:r>
              <w:rPr>
                <w:rFonts w:hint="eastAsia" w:ascii="宋体" w:hAnsi="宋体"/>
                <w:szCs w:val="21"/>
              </w:rPr>
              <w:t>[</w:t>
            </w:r>
            <w:r>
              <w:rPr>
                <w:rFonts w:ascii="宋体" w:hAnsi="宋体"/>
                <w:szCs w:val="21"/>
              </w:rPr>
              <w:t xml:space="preserve"> ]</w:t>
            </w:r>
            <w:r>
              <w:rPr>
                <w:rFonts w:hint="eastAsia" w:ascii="宋体" w:hAnsi="宋体"/>
                <w:szCs w:val="21"/>
              </w:rPr>
              <w:t xml:space="preserve">国家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部委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省级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基金 </w:t>
            </w:r>
            <w:r>
              <w:rPr>
                <w:rFonts w:ascii="宋体" w:hAnsi="宋体"/>
                <w:szCs w:val="21"/>
              </w:rPr>
              <w:t xml:space="preserve"> </w:t>
            </w:r>
            <w:r>
              <w:rPr>
                <w:rFonts w:hint="eastAsia" w:ascii="宋体" w:hAnsi="宋体"/>
                <w:szCs w:val="21"/>
              </w:rPr>
              <w:t>[</w:t>
            </w:r>
            <w:r>
              <w:rPr>
                <w:rFonts w:ascii="宋体" w:hAnsi="宋体"/>
                <w:szCs w:val="21"/>
              </w:rPr>
              <w:t xml:space="preserve"> ]</w:t>
            </w:r>
            <w:r>
              <w:rPr>
                <w:rFonts w:hint="eastAsia" w:ascii="宋体" w:hAnsi="宋体"/>
                <w:szCs w:val="21"/>
              </w:rPr>
              <w:t xml:space="preserve">企业 </w:t>
            </w:r>
            <w:r>
              <w:rPr>
                <w:rFonts w:ascii="宋体" w:hAnsi="宋体"/>
                <w:szCs w:val="21"/>
              </w:rPr>
              <w:t xml:space="preserve"> </w:t>
            </w:r>
            <w:r>
              <w:rPr>
                <w:rFonts w:hint="eastAsia" w:ascii="宋体" w:hAnsi="宋体"/>
                <w:szCs w:val="21"/>
              </w:rPr>
              <w:t xml:space="preserve">[ </w:t>
            </w:r>
            <w:r>
              <w:rPr>
                <w:rFonts w:ascii="宋体" w:hAnsi="宋体"/>
                <w:szCs w:val="21"/>
              </w:rPr>
              <w:t>]</w:t>
            </w: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p>
            <w:pPr>
              <w:spacing w:line="360" w:lineRule="auto"/>
              <w:rPr>
                <w:rFonts w:ascii="宋体" w:hAnsi="宋体"/>
                <w:szCs w:val="21"/>
              </w:rPr>
            </w:pPr>
            <w:r>
              <w:rPr>
                <w:rFonts w:hint="eastAsia" w:ascii="宋体" w:hAnsi="宋体"/>
                <w:szCs w:val="21"/>
              </w:rPr>
              <w:t>名称及编号（如有）：</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依托工程</w:t>
            </w:r>
          </w:p>
        </w:tc>
        <w:tc>
          <w:tcPr>
            <w:tcW w:w="8506" w:type="dxa"/>
            <w:gridSpan w:val="6"/>
            <w:vAlign w:val="center"/>
          </w:tcPr>
          <w:p>
            <w:pPr>
              <w:spacing w:line="360" w:lineRule="auto"/>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20"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研究进度</w:t>
            </w:r>
          </w:p>
        </w:tc>
        <w:tc>
          <w:tcPr>
            <w:tcW w:w="8506" w:type="dxa"/>
            <w:gridSpan w:val="6"/>
            <w:vAlign w:val="center"/>
          </w:tcPr>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未立项：</w:t>
            </w:r>
            <w:r>
              <w:rPr>
                <w:rFonts w:hint="eastAsia" w:ascii="宋体" w:hAnsi="宋体"/>
                <w:szCs w:val="21"/>
              </w:rPr>
              <w:t>预计立项时间：</w:t>
            </w:r>
            <w:r>
              <w:rPr>
                <w:rFonts w:ascii="宋体" w:hAnsi="宋体"/>
                <w:szCs w:val="21"/>
                <w:u w:val="single"/>
              </w:rPr>
              <w:t xml:space="preserve">    </w:t>
            </w:r>
            <w:r>
              <w:rPr>
                <w:rFonts w:hint="eastAsia" w:ascii="宋体" w:hAnsi="宋体"/>
                <w:szCs w:val="21"/>
              </w:rPr>
              <w:t xml:space="preserve">年 </w:t>
            </w:r>
            <w:r>
              <w:rPr>
                <w:rFonts w:ascii="宋体" w:hAnsi="宋体"/>
                <w:szCs w:val="21"/>
                <w:u w:val="single"/>
              </w:rPr>
              <w:t xml:space="preserve">  </w:t>
            </w:r>
            <w:r>
              <w:rPr>
                <w:rFonts w:hint="eastAsia" w:ascii="宋体" w:hAnsi="宋体"/>
                <w:szCs w:val="21"/>
              </w:rPr>
              <w:t>月。</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已开题：</w:t>
            </w:r>
            <w:r>
              <w:rPr>
                <w:rFonts w:hint="eastAsia" w:ascii="宋体" w:hAnsi="宋体"/>
                <w:szCs w:val="21"/>
              </w:rPr>
              <w:t>预计结题时间：</w:t>
            </w:r>
            <w:r>
              <w:rPr>
                <w:rFonts w:ascii="宋体" w:hAnsi="宋体"/>
                <w:szCs w:val="21"/>
                <w:u w:val="single"/>
              </w:rPr>
              <w:t xml:space="preserve">    </w:t>
            </w:r>
            <w:r>
              <w:rPr>
                <w:rFonts w:hint="eastAsia" w:ascii="宋体" w:hAnsi="宋体"/>
                <w:szCs w:val="21"/>
              </w:rPr>
              <w:t xml:space="preserve">年 </w:t>
            </w:r>
            <w:r>
              <w:rPr>
                <w:rFonts w:ascii="宋体" w:hAnsi="宋体"/>
                <w:szCs w:val="21"/>
                <w:u w:val="single"/>
              </w:rPr>
              <w:t xml:space="preserve">  </w:t>
            </w:r>
            <w:r>
              <w:rPr>
                <w:rFonts w:hint="eastAsia" w:ascii="宋体" w:hAnsi="宋体"/>
                <w:szCs w:val="21"/>
              </w:rPr>
              <w:t>月，研究任务已完成</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已结题：</w:t>
            </w:r>
            <w:r>
              <w:rPr>
                <w:rFonts w:hint="eastAsia" w:ascii="宋体" w:hAnsi="宋体"/>
                <w:szCs w:val="21"/>
              </w:rPr>
              <w:t>结题验收时间：</w:t>
            </w:r>
            <w:r>
              <w:rPr>
                <w:rFonts w:ascii="宋体" w:hAnsi="宋体"/>
                <w:szCs w:val="21"/>
                <w:u w:val="single"/>
              </w:rPr>
              <w:t xml:space="preserve">    </w:t>
            </w:r>
            <w:r>
              <w:rPr>
                <w:rFonts w:hint="eastAsia" w:ascii="宋体" w:hAnsi="宋体"/>
                <w:szCs w:val="21"/>
              </w:rPr>
              <w:t xml:space="preserve">年 </w:t>
            </w:r>
            <w:r>
              <w:rPr>
                <w:rFonts w:ascii="宋体" w:hAnsi="宋体"/>
                <w:szCs w:val="21"/>
                <w:u w:val="single"/>
              </w:rPr>
              <w:t xml:space="preserve">  </w:t>
            </w:r>
            <w:r>
              <w:rPr>
                <w:rFonts w:hint="eastAsia" w:ascii="宋体" w:hAnsi="宋体"/>
                <w:szCs w:val="21"/>
              </w:rPr>
              <w:t>月，成果水平：[</w:t>
            </w:r>
            <w:r>
              <w:rPr>
                <w:rFonts w:ascii="宋体" w:hAnsi="宋体"/>
                <w:szCs w:val="21"/>
              </w:rPr>
              <w:t xml:space="preserve"> ]</w:t>
            </w:r>
            <w:r>
              <w:rPr>
                <w:rFonts w:hint="eastAsia" w:ascii="宋体" w:hAnsi="宋体"/>
                <w:szCs w:val="21"/>
              </w:rPr>
              <w:t>国际领先</w:t>
            </w:r>
            <w:r>
              <w:rPr>
                <w:rFonts w:ascii="宋体" w:hAnsi="宋体"/>
                <w:szCs w:val="21"/>
              </w:rPr>
              <w:t xml:space="preserve"> [ ]</w:t>
            </w:r>
            <w:r>
              <w:rPr>
                <w:rFonts w:hint="eastAsia" w:ascii="宋体" w:hAnsi="宋体"/>
                <w:szCs w:val="21"/>
              </w:rPr>
              <w:t>国际先进</w:t>
            </w:r>
            <w:r>
              <w:rPr>
                <w:rFonts w:ascii="宋体" w:hAnsi="宋体"/>
                <w:szCs w:val="21"/>
              </w:rPr>
              <w:t xml:space="preserve"> [ ]</w:t>
            </w:r>
            <w:r>
              <w:rPr>
                <w:rFonts w:hint="eastAsia" w:ascii="宋体" w:hAnsi="宋体"/>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4749" w:hRule="atLeast"/>
        </w:trPr>
        <w:tc>
          <w:tcPr>
            <w:tcW w:w="1700" w:type="dxa"/>
            <w:vAlign w:val="center"/>
          </w:tcPr>
          <w:p>
            <w:pPr>
              <w:jc w:val="distribute"/>
              <w:rPr>
                <w:rFonts w:ascii="黑体" w:hAnsi="黑体" w:eastAsia="黑体"/>
                <w:b/>
                <w:bCs/>
                <w:szCs w:val="21"/>
              </w:rPr>
            </w:pPr>
            <w:r>
              <w:rPr>
                <w:rFonts w:hint="eastAsia" w:ascii="黑体" w:hAnsi="黑体" w:eastAsia="黑体"/>
                <w:b/>
                <w:bCs/>
                <w:szCs w:val="21"/>
              </w:rPr>
              <w:t>服务需求</w:t>
            </w:r>
          </w:p>
          <w:p>
            <w:pPr>
              <w:jc w:val="distribute"/>
              <w:rPr>
                <w:rFonts w:ascii="黑体" w:hAnsi="黑体" w:eastAsia="黑体"/>
                <w:b/>
                <w:bCs/>
                <w:szCs w:val="21"/>
              </w:rPr>
            </w:pPr>
            <w:r>
              <w:rPr>
                <w:rFonts w:hint="eastAsia" w:ascii="黑体" w:hAnsi="黑体" w:eastAsia="黑体"/>
                <w:b/>
                <w:bCs/>
                <w:szCs w:val="21"/>
              </w:rPr>
              <w:t>（可多选）</w:t>
            </w:r>
          </w:p>
        </w:tc>
        <w:tc>
          <w:tcPr>
            <w:tcW w:w="8506" w:type="dxa"/>
            <w:gridSpan w:val="6"/>
          </w:tcPr>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专家研判：</w:t>
            </w:r>
            <w:r>
              <w:rPr>
                <w:rFonts w:hint="eastAsia" w:ascii="宋体" w:hAnsi="宋体"/>
                <w:szCs w:val="21"/>
              </w:rPr>
              <w:t>邀请专家对各科研成果的整体水平和优化提升进行研判评估和指导</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选题策划：</w:t>
            </w:r>
            <w:r>
              <w:rPr>
                <w:rFonts w:hint="eastAsia" w:ascii="宋体" w:hAnsi="宋体"/>
                <w:szCs w:val="21"/>
              </w:rPr>
              <w:t>课题立项或申报前邀请专家进行论证指导</w:t>
            </w:r>
          </w:p>
          <w:p>
            <w:pPr>
              <w:spacing w:line="360" w:lineRule="auto"/>
              <w:ind w:firstLine="1470" w:firstLineChars="700"/>
              <w:rPr>
                <w:rFonts w:ascii="宋体" w:hAnsi="宋体"/>
                <w:szCs w:val="21"/>
              </w:rPr>
            </w:pPr>
            <w:r>
              <w:rPr>
                <w:rFonts w:hint="eastAsia" w:ascii="宋体" w:hAnsi="宋体"/>
                <w:szCs w:val="21"/>
              </w:rPr>
              <w:t>立项级别：[</w:t>
            </w:r>
            <w:r>
              <w:rPr>
                <w:rFonts w:ascii="宋体" w:hAnsi="宋体"/>
                <w:szCs w:val="21"/>
              </w:rPr>
              <w:t xml:space="preserve"> ]</w:t>
            </w:r>
            <w:r>
              <w:rPr>
                <w:rFonts w:hint="eastAsia" w:ascii="宋体" w:hAnsi="宋体"/>
                <w:szCs w:val="21"/>
              </w:rPr>
              <w:t>国家级 [</w:t>
            </w:r>
            <w:r>
              <w:rPr>
                <w:rFonts w:ascii="宋体" w:hAnsi="宋体"/>
                <w:szCs w:val="21"/>
              </w:rPr>
              <w:t xml:space="preserve"> ]</w:t>
            </w:r>
            <w:r>
              <w:rPr>
                <w:rFonts w:hint="eastAsia" w:ascii="宋体" w:hAnsi="宋体"/>
                <w:szCs w:val="21"/>
              </w:rPr>
              <w:t>省部级 [</w:t>
            </w:r>
            <w:r>
              <w:rPr>
                <w:rFonts w:ascii="宋体" w:hAnsi="宋体"/>
                <w:szCs w:val="21"/>
              </w:rPr>
              <w:t xml:space="preserve"> ]</w:t>
            </w:r>
            <w:r>
              <w:rPr>
                <w:rFonts w:hint="eastAsia" w:ascii="宋体" w:hAnsi="宋体"/>
                <w:szCs w:val="21"/>
              </w:rPr>
              <w:t xml:space="preserve">学协会课题 </w:t>
            </w:r>
            <w:r>
              <w:rPr>
                <w:rFonts w:ascii="宋体" w:hAnsi="宋体"/>
                <w:szCs w:val="21"/>
              </w:rPr>
              <w:t>[ ]</w:t>
            </w:r>
            <w:r>
              <w:rPr>
                <w:rFonts w:hint="eastAsia" w:ascii="宋体" w:hAnsi="宋体"/>
                <w:szCs w:val="21"/>
              </w:rPr>
              <w:t xml:space="preserve">集团级 </w:t>
            </w:r>
            <w:r>
              <w:rPr>
                <w:rFonts w:ascii="宋体" w:hAnsi="宋体"/>
                <w:szCs w:val="21"/>
              </w:rPr>
              <w:t>[ ]</w:t>
            </w:r>
            <w:r>
              <w:rPr>
                <w:rFonts w:hint="eastAsia" w:ascii="宋体" w:hAnsi="宋体"/>
                <w:szCs w:val="21"/>
              </w:rPr>
              <w:t>企业级</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评审评估：</w:t>
            </w:r>
            <w:r>
              <w:rPr>
                <w:rFonts w:hint="eastAsia" w:ascii="宋体" w:hAnsi="宋体"/>
                <w:szCs w:val="21"/>
              </w:rPr>
              <w:t>[</w:t>
            </w:r>
            <w:r>
              <w:rPr>
                <w:rFonts w:ascii="宋体" w:hAnsi="宋体"/>
                <w:szCs w:val="21"/>
              </w:rPr>
              <w:t xml:space="preserve"> ]</w:t>
            </w:r>
            <w:r>
              <w:rPr>
                <w:rFonts w:hint="eastAsia" w:ascii="宋体" w:hAnsi="宋体"/>
                <w:szCs w:val="21"/>
              </w:rPr>
              <w:t xml:space="preserve">立项开题 </w:t>
            </w:r>
            <w:r>
              <w:rPr>
                <w:rFonts w:ascii="宋体" w:hAnsi="宋体"/>
                <w:szCs w:val="21"/>
              </w:rPr>
              <w:t>[ ]</w:t>
            </w:r>
            <w:r>
              <w:rPr>
                <w:rFonts w:hint="eastAsia" w:ascii="宋体" w:hAnsi="宋体"/>
                <w:szCs w:val="21"/>
              </w:rPr>
              <w:t xml:space="preserve">中期评审 </w:t>
            </w:r>
            <w:r>
              <w:rPr>
                <w:rFonts w:ascii="宋体" w:hAnsi="宋体"/>
                <w:szCs w:val="21"/>
              </w:rPr>
              <w:t>[</w:t>
            </w:r>
            <w:r>
              <w:rPr>
                <w:rFonts w:hint="eastAsia" w:ascii="宋体" w:hAnsi="宋体"/>
                <w:szCs w:val="21"/>
              </w:rPr>
              <w:t xml:space="preserve"> </w:t>
            </w:r>
            <w:r>
              <w:rPr>
                <w:rFonts w:ascii="宋体" w:hAnsi="宋体"/>
                <w:szCs w:val="21"/>
              </w:rPr>
              <w:t>]</w:t>
            </w:r>
            <w:r>
              <w:rPr>
                <w:rFonts w:hint="eastAsia" w:ascii="宋体" w:hAnsi="宋体"/>
                <w:szCs w:val="21"/>
              </w:rPr>
              <w:t>专家咨询 [</w:t>
            </w:r>
            <w:r>
              <w:rPr>
                <w:rFonts w:ascii="宋体" w:hAnsi="宋体"/>
                <w:szCs w:val="21"/>
              </w:rPr>
              <w:t xml:space="preserve"> ]</w:t>
            </w:r>
            <w:r>
              <w:rPr>
                <w:rFonts w:hint="eastAsia" w:ascii="宋体" w:hAnsi="宋体"/>
                <w:szCs w:val="21"/>
              </w:rPr>
              <w:t>结题验收 [</w:t>
            </w:r>
            <w:r>
              <w:rPr>
                <w:rFonts w:ascii="宋体" w:hAnsi="宋体"/>
                <w:szCs w:val="21"/>
              </w:rPr>
              <w:t xml:space="preserve"> ]</w:t>
            </w:r>
            <w:r>
              <w:rPr>
                <w:rFonts w:hint="eastAsia" w:ascii="宋体" w:hAnsi="宋体"/>
                <w:szCs w:val="21"/>
              </w:rPr>
              <w:t>成果评价</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技术咨询：</w:t>
            </w:r>
            <w:r>
              <w:rPr>
                <w:rFonts w:hint="eastAsia" w:ascii="宋体" w:hAnsi="宋体"/>
                <w:szCs w:val="21"/>
              </w:rPr>
              <w:t>邀请专家及专业技术团队，开展专业技术咨询、联合研发或相关服务</w:t>
            </w:r>
          </w:p>
          <w:p>
            <w:pPr>
              <w:spacing w:line="360" w:lineRule="auto"/>
              <w:rPr>
                <w:rFonts w:ascii="宋体" w:hAnsi="宋体"/>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成果推广：</w:t>
            </w:r>
            <w:r>
              <w:rPr>
                <w:rFonts w:hint="eastAsia" w:ascii="宋体" w:hAnsi="宋体"/>
                <w:szCs w:val="21"/>
              </w:rPr>
              <w:t>[</w:t>
            </w:r>
            <w:r>
              <w:rPr>
                <w:rFonts w:ascii="宋体" w:hAnsi="宋体"/>
                <w:szCs w:val="21"/>
              </w:rPr>
              <w:t xml:space="preserve"> ]</w:t>
            </w:r>
            <w:r>
              <w:rPr>
                <w:rFonts w:hint="eastAsia" w:ascii="宋体" w:hAnsi="宋体"/>
                <w:szCs w:val="21"/>
              </w:rPr>
              <w:t xml:space="preserve">现场观摩 </w:t>
            </w:r>
            <w:r>
              <w:rPr>
                <w:rFonts w:ascii="宋体" w:hAnsi="宋体"/>
                <w:szCs w:val="21"/>
              </w:rPr>
              <w:t>[ ]</w:t>
            </w:r>
            <w:r>
              <w:rPr>
                <w:rFonts w:hint="eastAsia" w:ascii="宋体" w:hAnsi="宋体"/>
                <w:szCs w:val="21"/>
              </w:rPr>
              <w:t>会议研讨</w:t>
            </w:r>
            <w:r>
              <w:rPr>
                <w:rFonts w:ascii="宋体" w:hAnsi="宋体"/>
                <w:szCs w:val="21"/>
              </w:rPr>
              <w:t>[ ]</w:t>
            </w:r>
            <w:r>
              <w:rPr>
                <w:rFonts w:hint="eastAsia" w:ascii="宋体" w:hAnsi="宋体"/>
                <w:szCs w:val="21"/>
              </w:rPr>
              <w:t>成果发布</w:t>
            </w:r>
            <w:r>
              <w:rPr>
                <w:rFonts w:ascii="宋体" w:hAnsi="宋体"/>
                <w:szCs w:val="21"/>
              </w:rPr>
              <w:t xml:space="preserve"> [ ]</w:t>
            </w:r>
            <w:r>
              <w:rPr>
                <w:rFonts w:hint="eastAsia" w:ascii="宋体" w:hAnsi="宋体"/>
                <w:szCs w:val="21"/>
              </w:rPr>
              <w:t xml:space="preserve">媒体宣传 </w:t>
            </w:r>
            <w:r>
              <w:rPr>
                <w:rFonts w:ascii="宋体" w:hAnsi="宋体"/>
                <w:szCs w:val="21"/>
              </w:rPr>
              <w:t>[ ]</w:t>
            </w:r>
            <w:r>
              <w:rPr>
                <w:rFonts w:hint="eastAsia" w:ascii="宋体" w:hAnsi="宋体"/>
                <w:szCs w:val="21"/>
              </w:rPr>
              <w:t>推广应用</w:t>
            </w:r>
          </w:p>
          <w:p>
            <w:pPr>
              <w:spacing w:line="360" w:lineRule="auto"/>
              <w:rPr>
                <w:rFonts w:ascii="宋体" w:hAnsi="宋体"/>
                <w:b/>
                <w:bCs/>
                <w:szCs w:val="21"/>
              </w:rPr>
            </w:pPr>
            <w:r>
              <w:rPr>
                <w:rFonts w:hint="eastAsia" w:ascii="宋体" w:hAnsi="宋体"/>
                <w:b/>
                <w:bCs/>
                <w:szCs w:val="21"/>
              </w:rPr>
              <w:t>[</w:t>
            </w:r>
            <w:r>
              <w:rPr>
                <w:rFonts w:ascii="宋体" w:hAnsi="宋体"/>
                <w:b/>
                <w:bCs/>
                <w:szCs w:val="21"/>
              </w:rPr>
              <w:t xml:space="preserve"> ]</w:t>
            </w:r>
            <w:r>
              <w:rPr>
                <w:rFonts w:hint="eastAsia" w:ascii="宋体" w:hAnsi="宋体"/>
                <w:b/>
                <w:bCs/>
                <w:szCs w:val="21"/>
              </w:rPr>
              <w:t>其他需求：（请说明）</w:t>
            </w:r>
          </w:p>
        </w:tc>
      </w:tr>
    </w:tbl>
    <w:p>
      <w:pPr>
        <w:sectPr>
          <w:pgSz w:w="11906" w:h="16838"/>
          <w:pgMar w:top="1440" w:right="1797" w:bottom="1361" w:left="1797" w:header="851" w:footer="992" w:gutter="0"/>
          <w:pgNumType w:fmt="numberInDash"/>
          <w:cols w:space="425" w:num="1"/>
          <w:docGrid w:type="lines" w:linePitch="312" w:charSpace="0"/>
        </w:sectPr>
      </w:pPr>
    </w:p>
    <w:p>
      <w:pPr>
        <w:jc w:val="center"/>
        <w:rPr>
          <w:b/>
          <w:bCs/>
          <w:sz w:val="44"/>
          <w:szCs w:val="44"/>
        </w:rPr>
      </w:pPr>
      <w:r>
        <w:rPr>
          <w:rFonts w:hint="eastAsia"/>
          <w:b/>
          <w:bCs/>
          <w:sz w:val="44"/>
          <w:szCs w:val="44"/>
        </w:rPr>
        <w:t xml:space="preserve">表2 </w:t>
      </w:r>
      <w:r>
        <w:rPr>
          <w:b/>
          <w:bCs/>
          <w:sz w:val="44"/>
          <w:szCs w:val="44"/>
        </w:rPr>
        <w:t xml:space="preserve"> </w:t>
      </w:r>
      <w:r>
        <w:rPr>
          <w:rFonts w:hint="eastAsia"/>
          <w:b/>
          <w:bCs/>
          <w:sz w:val="44"/>
          <w:szCs w:val="44"/>
        </w:rPr>
        <w:t>会议会展服务需求信息表</w:t>
      </w:r>
    </w:p>
    <w:tbl>
      <w:tblPr>
        <w:tblStyle w:val="5"/>
        <w:tblW w:w="10348"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42" w:type="dxa"/>
          <w:left w:w="142" w:type="dxa"/>
          <w:bottom w:w="142" w:type="dxa"/>
          <w:right w:w="142" w:type="dxa"/>
        </w:tblCellMar>
      </w:tblPr>
      <w:tblGrid>
        <w:gridCol w:w="1699"/>
        <w:gridCol w:w="1418"/>
        <w:gridCol w:w="1417"/>
        <w:gridCol w:w="1419"/>
        <w:gridCol w:w="851"/>
        <w:gridCol w:w="566"/>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单位名称</w:t>
            </w:r>
          </w:p>
        </w:tc>
        <w:tc>
          <w:tcPr>
            <w:tcW w:w="8649" w:type="dxa"/>
            <w:gridSpan w:val="7"/>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业务联系人</w:t>
            </w:r>
          </w:p>
        </w:tc>
        <w:tc>
          <w:tcPr>
            <w:tcW w:w="1418" w:type="dxa"/>
            <w:vAlign w:val="center"/>
          </w:tcPr>
          <w:p>
            <w:pPr>
              <w:jc w:val="center"/>
              <w:rPr>
                <w:rFonts w:ascii="宋体" w:hAnsi="宋体"/>
                <w:sz w:val="24"/>
                <w:szCs w:val="24"/>
              </w:rPr>
            </w:pPr>
            <w:r>
              <w:rPr>
                <w:rFonts w:hint="eastAsia" w:ascii="宋体" w:hAnsi="宋体"/>
                <w:sz w:val="24"/>
                <w:szCs w:val="24"/>
              </w:rPr>
              <w:t xml:space="preserve">姓 </w:t>
            </w:r>
            <w:r>
              <w:rPr>
                <w:rFonts w:ascii="宋体" w:hAnsi="宋体"/>
                <w:sz w:val="24"/>
                <w:szCs w:val="24"/>
              </w:rPr>
              <w:t xml:space="preserve">   </w:t>
            </w:r>
            <w:r>
              <w:rPr>
                <w:rFonts w:hint="eastAsia" w:ascii="宋体" w:hAnsi="宋体"/>
                <w:sz w:val="24"/>
                <w:szCs w:val="24"/>
              </w:rPr>
              <w:t>名</w:t>
            </w:r>
          </w:p>
        </w:tc>
        <w:tc>
          <w:tcPr>
            <w:tcW w:w="1417" w:type="dxa"/>
            <w:vAlign w:val="center"/>
          </w:tcPr>
          <w:p>
            <w:pPr>
              <w:jc w:val="center"/>
              <w:rPr>
                <w:rFonts w:ascii="宋体" w:hAnsi="宋体"/>
                <w:sz w:val="24"/>
                <w:szCs w:val="24"/>
              </w:rPr>
            </w:pPr>
          </w:p>
        </w:tc>
        <w:tc>
          <w:tcPr>
            <w:tcW w:w="1419" w:type="dxa"/>
            <w:vAlign w:val="center"/>
          </w:tcPr>
          <w:p>
            <w:pPr>
              <w:jc w:val="center"/>
              <w:rPr>
                <w:rFonts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1417" w:type="dxa"/>
            <w:gridSpan w:val="2"/>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联系电话</w:t>
            </w:r>
          </w:p>
        </w:tc>
        <w:tc>
          <w:tcPr>
            <w:tcW w:w="156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restart"/>
            <w:vAlign w:val="center"/>
          </w:tcPr>
          <w:p>
            <w:pPr>
              <w:jc w:val="distribute"/>
              <w:rPr>
                <w:rFonts w:ascii="黑体" w:hAnsi="黑体" w:eastAsia="黑体"/>
                <w:b/>
                <w:bCs/>
                <w:sz w:val="24"/>
                <w:szCs w:val="24"/>
              </w:rPr>
            </w:pPr>
            <w:r>
              <w:rPr>
                <w:rFonts w:hint="eastAsia" w:ascii="黑体" w:hAnsi="黑体" w:eastAsia="黑体"/>
                <w:b/>
                <w:bCs/>
                <w:sz w:val="24"/>
                <w:szCs w:val="24"/>
              </w:rPr>
              <w:t>会议会展</w:t>
            </w:r>
          </w:p>
          <w:p>
            <w:pPr>
              <w:jc w:val="distribute"/>
              <w:rPr>
                <w:rFonts w:ascii="黑体" w:hAnsi="黑体" w:eastAsia="黑体"/>
                <w:b/>
                <w:bCs/>
                <w:sz w:val="24"/>
                <w:szCs w:val="24"/>
              </w:rPr>
            </w:pPr>
            <w:r>
              <w:rPr>
                <w:rFonts w:hint="eastAsia" w:ascii="黑体" w:hAnsi="黑体" w:eastAsia="黑体"/>
                <w:b/>
                <w:bCs/>
                <w:sz w:val="24"/>
                <w:szCs w:val="24"/>
              </w:rPr>
              <w:t>参与意向</w:t>
            </w:r>
          </w:p>
          <w:p>
            <w:pPr>
              <w:jc w:val="distribute"/>
              <w:rPr>
                <w:rFonts w:ascii="黑体" w:hAnsi="黑体" w:eastAsia="黑体"/>
                <w:b/>
                <w:bCs/>
                <w:sz w:val="24"/>
                <w:szCs w:val="24"/>
              </w:rPr>
            </w:pPr>
            <w:r>
              <w:rPr>
                <w:rFonts w:hint="eastAsia" w:ascii="黑体" w:hAnsi="黑体" w:eastAsia="黑体"/>
                <w:b/>
                <w:bCs/>
                <w:sz w:val="24"/>
                <w:szCs w:val="24"/>
              </w:rPr>
              <w:t>（可多选）</w:t>
            </w: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2023年度中国交通运输协会</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科学技术奖表彰大会暨中国交通运输新技术</w:t>
            </w:r>
          </w:p>
          <w:p>
            <w:pPr>
              <w:jc w:val="center"/>
              <w:rPr>
                <w:rFonts w:ascii="宋体" w:hAnsi="宋体"/>
                <w:sz w:val="24"/>
                <w:szCs w:val="24"/>
              </w:rPr>
            </w:pPr>
            <w:r>
              <w:rPr>
                <w:rFonts w:hint="eastAsia" w:ascii="仿宋" w:hAnsi="仿宋" w:eastAsia="仿宋" w:cs="宋体"/>
                <w:color w:val="000000"/>
                <w:kern w:val="0"/>
                <w:sz w:val="24"/>
                <w:szCs w:val="24"/>
              </w:rPr>
              <w:t>新成果推广大会</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spacing w:line="360" w:lineRule="auto"/>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第六届桥梁工程创新技术论坛</w:t>
            </w:r>
          </w:p>
          <w:p>
            <w:pPr>
              <w:jc w:val="center"/>
              <w:rPr>
                <w:rFonts w:ascii="宋体" w:hAnsi="宋体"/>
                <w:sz w:val="24"/>
                <w:szCs w:val="24"/>
              </w:rPr>
            </w:pPr>
            <w:r>
              <w:rPr>
                <w:rFonts w:hint="eastAsia" w:ascii="仿宋" w:hAnsi="仿宋" w:eastAsia="仿宋" w:cs="宋体"/>
                <w:color w:val="000000"/>
                <w:kern w:val="0"/>
                <w:sz w:val="24"/>
                <w:szCs w:val="24"/>
              </w:rPr>
              <w:t>暨超大跨多功能桥梁建设交流大会</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第二届中国轨道交通</w:t>
            </w:r>
          </w:p>
          <w:p>
            <w:pPr>
              <w:jc w:val="center"/>
              <w:rPr>
                <w:rFonts w:ascii="宋体" w:hAnsi="宋体"/>
                <w:sz w:val="24"/>
                <w:szCs w:val="24"/>
              </w:rPr>
            </w:pPr>
            <w:r>
              <w:rPr>
                <w:rFonts w:hint="eastAsia" w:ascii="仿宋" w:hAnsi="仿宋" w:eastAsia="仿宋" w:cs="宋体"/>
                <w:color w:val="000000"/>
                <w:kern w:val="0"/>
                <w:sz w:val="24"/>
                <w:szCs w:val="24"/>
              </w:rPr>
              <w:t>创新技术应用研讨会</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第二届中国数字交通</w:t>
            </w:r>
          </w:p>
          <w:p>
            <w:pPr>
              <w:jc w:val="center"/>
              <w:rPr>
                <w:rFonts w:ascii="宋体" w:hAnsi="宋体"/>
                <w:sz w:val="24"/>
                <w:szCs w:val="24"/>
              </w:rPr>
            </w:pPr>
            <w:r>
              <w:rPr>
                <w:rFonts w:hint="eastAsia" w:ascii="仿宋" w:hAnsi="仿宋" w:eastAsia="仿宋" w:cs="宋体"/>
                <w:color w:val="000000"/>
                <w:kern w:val="0"/>
                <w:sz w:val="24"/>
                <w:szCs w:val="24"/>
              </w:rPr>
              <w:t>创新发展论坛暨数字交通科技展</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首届智能重载铁路</w:t>
            </w:r>
          </w:p>
          <w:p>
            <w:pPr>
              <w:jc w:val="center"/>
              <w:rPr>
                <w:rFonts w:ascii="宋体" w:hAnsi="宋体"/>
                <w:sz w:val="24"/>
                <w:szCs w:val="24"/>
              </w:rPr>
            </w:pPr>
            <w:r>
              <w:rPr>
                <w:rFonts w:hint="eastAsia" w:ascii="仿宋" w:hAnsi="仿宋" w:eastAsia="仿宋" w:cs="宋体"/>
                <w:color w:val="000000"/>
                <w:kern w:val="0"/>
                <w:sz w:val="24"/>
                <w:szCs w:val="24"/>
              </w:rPr>
              <w:t>技术创新发展大会暨重载运输科技展</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spacing w:line="360" w:lineRule="exact"/>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交通运输科技发展与新质生产力研讨会</w:t>
            </w:r>
          </w:p>
          <w:p>
            <w:pPr>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暨中国交通运输协会新技术促进分会</w:t>
            </w:r>
          </w:p>
          <w:p>
            <w:pPr>
              <w:jc w:val="center"/>
              <w:rPr>
                <w:rFonts w:ascii="宋体" w:hAnsi="宋体"/>
                <w:sz w:val="24"/>
                <w:szCs w:val="24"/>
              </w:rPr>
            </w:pPr>
            <w:r>
              <w:rPr>
                <w:rFonts w:hint="eastAsia" w:ascii="仿宋" w:hAnsi="仿宋" w:eastAsia="仿宋" w:cs="宋体"/>
                <w:color w:val="000000"/>
                <w:kern w:val="0"/>
                <w:sz w:val="24"/>
                <w:szCs w:val="24"/>
              </w:rPr>
              <w:t>成立十周年大会</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Merge w:val="continue"/>
            <w:vAlign w:val="center"/>
          </w:tcPr>
          <w:p>
            <w:pPr>
              <w:jc w:val="distribute"/>
              <w:rPr>
                <w:rFonts w:ascii="黑体" w:hAnsi="黑体" w:eastAsia="黑体"/>
                <w:b/>
                <w:bCs/>
                <w:sz w:val="24"/>
                <w:szCs w:val="24"/>
              </w:rPr>
            </w:pPr>
          </w:p>
        </w:tc>
        <w:tc>
          <w:tcPr>
            <w:tcW w:w="5105" w:type="dxa"/>
            <w:gridSpan w:val="4"/>
            <w:vAlign w:val="center"/>
          </w:tcPr>
          <w:p>
            <w:pPr>
              <w:jc w:val="center"/>
              <w:rPr>
                <w:rFonts w:ascii="宋体" w:hAnsi="宋体"/>
                <w:sz w:val="24"/>
                <w:szCs w:val="24"/>
              </w:rPr>
            </w:pPr>
            <w:r>
              <w:rPr>
                <w:rFonts w:hint="eastAsia" w:ascii="仿宋" w:hAnsi="仿宋" w:eastAsia="仿宋" w:cs="宋体"/>
                <w:color w:val="000000"/>
                <w:kern w:val="0"/>
                <w:sz w:val="24"/>
                <w:szCs w:val="24"/>
              </w:rPr>
              <w:t>其他专题会议及观摩活动</w:t>
            </w:r>
          </w:p>
        </w:tc>
        <w:tc>
          <w:tcPr>
            <w:tcW w:w="3544" w:type="dxa"/>
            <w:gridSpan w:val="3"/>
            <w:vAlign w:val="center"/>
          </w:tcPr>
          <w:p>
            <w:pPr>
              <w:spacing w:line="360" w:lineRule="auto"/>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协办</w:t>
            </w:r>
          </w:p>
          <w:p>
            <w:pPr>
              <w:jc w:val="center"/>
              <w:rPr>
                <w:rFonts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演讲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参展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参会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3080"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会议服务</w:t>
            </w:r>
          </w:p>
        </w:tc>
        <w:tc>
          <w:tcPr>
            <w:tcW w:w="8649" w:type="dxa"/>
            <w:gridSpan w:val="7"/>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分会可根据会员单位需要，协助提供会议策划、会务组织、领导专家邀约、50余家媒体宣传推广等全流程一体化会务服务。</w:t>
            </w: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（请注明拟组织的会议名称、合作方式等）</w:t>
            </w:r>
          </w:p>
          <w:p>
            <w:pPr>
              <w:rPr>
                <w:rFonts w:ascii="宋体" w:hAnsi="宋体"/>
                <w:sz w:val="24"/>
                <w:szCs w:val="24"/>
              </w:rPr>
            </w:pPr>
          </w:p>
          <w:p>
            <w:pPr>
              <w:rPr>
                <w:rFonts w:ascii="宋体" w:hAnsi="宋体"/>
                <w:sz w:val="24"/>
                <w:szCs w:val="24"/>
                <w:u w:val="single"/>
              </w:rPr>
            </w:pPr>
            <w:r>
              <w:rPr>
                <w:rFonts w:hint="eastAsia" w:ascii="仿宋" w:hAnsi="仿宋" w:eastAsia="仿宋" w:cs="宋体"/>
                <w:color w:val="000000"/>
                <w:kern w:val="0"/>
                <w:sz w:val="24"/>
                <w:szCs w:val="24"/>
              </w:rPr>
              <w:t>会议名称：</w:t>
            </w:r>
            <w:r>
              <w:rPr>
                <w:rFonts w:hint="eastAsia" w:ascii="宋体" w:hAnsi="宋体"/>
                <w:sz w:val="24"/>
                <w:szCs w:val="24"/>
                <w:u w:val="single"/>
              </w:rPr>
              <w:t xml:space="preserve"> </w:t>
            </w:r>
            <w:r>
              <w:rPr>
                <w:rFonts w:ascii="宋体" w:hAnsi="宋体"/>
                <w:sz w:val="24"/>
                <w:szCs w:val="24"/>
                <w:u w:val="single"/>
              </w:rPr>
              <w:t xml:space="preserve">                                                          </w:t>
            </w:r>
          </w:p>
          <w:p>
            <w:pPr>
              <w:rPr>
                <w:rFonts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合作方式：</w:t>
            </w:r>
          </w:p>
          <w:p>
            <w:pPr>
              <w:rPr>
                <w:rFonts w:hint="eastAsia" w:ascii="宋体" w:hAnsi="宋体"/>
                <w:sz w:val="24"/>
                <w:szCs w:val="24"/>
              </w:rPr>
            </w:pP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联合主办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承办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协办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会务组织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专家邀约 </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其他：</w:t>
            </w:r>
            <w:r>
              <w:rPr>
                <w:rFonts w:hint="eastAsia" w:ascii="仿宋" w:hAnsi="仿宋" w:eastAsia="仿宋" w:cs="宋体"/>
                <w:color w:val="000000"/>
                <w:kern w:val="0"/>
                <w:sz w:val="24"/>
                <w:szCs w:val="24"/>
                <w:u w:val="single"/>
              </w:rPr>
              <w:t xml:space="preserve"> </w:t>
            </w:r>
            <w:r>
              <w:rPr>
                <w:rFonts w:ascii="仿宋" w:hAnsi="仿宋" w:eastAsia="仿宋" w:cs="宋体"/>
                <w:color w:val="000000"/>
                <w:kern w:val="0"/>
                <w:sz w:val="24"/>
                <w:szCs w:val="24"/>
                <w:u w:val="single"/>
              </w:rPr>
              <w:t xml:space="preserve">      </w:t>
            </w:r>
          </w:p>
        </w:tc>
      </w:tr>
    </w:tbl>
    <w:p>
      <w:pPr>
        <w:jc w:val="center"/>
        <w:rPr>
          <w:b/>
          <w:bCs/>
          <w:sz w:val="44"/>
          <w:szCs w:val="44"/>
        </w:rPr>
      </w:pPr>
      <w:r>
        <w:rPr>
          <w:rFonts w:hint="eastAsia"/>
          <w:b/>
          <w:bCs/>
          <w:sz w:val="44"/>
          <w:szCs w:val="44"/>
        </w:rPr>
        <w:t xml:space="preserve">表3 </w:t>
      </w:r>
      <w:r>
        <w:rPr>
          <w:b/>
          <w:bCs/>
          <w:sz w:val="44"/>
          <w:szCs w:val="44"/>
        </w:rPr>
        <w:t xml:space="preserve"> </w:t>
      </w:r>
      <w:r>
        <w:rPr>
          <w:rFonts w:hint="eastAsia"/>
          <w:b/>
          <w:bCs/>
          <w:sz w:val="44"/>
          <w:szCs w:val="44"/>
        </w:rPr>
        <w:t>团体标准服务需求信息表</w:t>
      </w:r>
    </w:p>
    <w:tbl>
      <w:tblPr>
        <w:tblStyle w:val="5"/>
        <w:tblW w:w="10348" w:type="dxa"/>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42" w:type="dxa"/>
          <w:left w:w="142" w:type="dxa"/>
          <w:bottom w:w="142" w:type="dxa"/>
          <w:right w:w="142" w:type="dxa"/>
        </w:tblCellMar>
      </w:tblPr>
      <w:tblGrid>
        <w:gridCol w:w="1699"/>
        <w:gridCol w:w="1418"/>
        <w:gridCol w:w="1417"/>
        <w:gridCol w:w="1419"/>
        <w:gridCol w:w="1417"/>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单位名称</w:t>
            </w:r>
          </w:p>
        </w:tc>
        <w:tc>
          <w:tcPr>
            <w:tcW w:w="8649" w:type="dxa"/>
            <w:gridSpan w:val="6"/>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10"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业务联系人</w:t>
            </w:r>
          </w:p>
        </w:tc>
        <w:tc>
          <w:tcPr>
            <w:tcW w:w="1418" w:type="dxa"/>
            <w:vAlign w:val="center"/>
          </w:tcPr>
          <w:p>
            <w:pPr>
              <w:jc w:val="center"/>
              <w:rPr>
                <w:rFonts w:ascii="宋体" w:hAnsi="宋体"/>
                <w:sz w:val="24"/>
                <w:szCs w:val="24"/>
              </w:rPr>
            </w:pPr>
            <w:r>
              <w:rPr>
                <w:rFonts w:hint="eastAsia" w:ascii="宋体" w:hAnsi="宋体"/>
                <w:sz w:val="24"/>
                <w:szCs w:val="24"/>
              </w:rPr>
              <w:t xml:space="preserve">姓 </w:t>
            </w:r>
            <w:r>
              <w:rPr>
                <w:rFonts w:ascii="宋体" w:hAnsi="宋体"/>
                <w:sz w:val="24"/>
                <w:szCs w:val="24"/>
              </w:rPr>
              <w:t xml:space="preserve">   </w:t>
            </w:r>
            <w:r>
              <w:rPr>
                <w:rFonts w:hint="eastAsia" w:ascii="宋体" w:hAnsi="宋体"/>
                <w:sz w:val="24"/>
                <w:szCs w:val="24"/>
              </w:rPr>
              <w:t>名</w:t>
            </w:r>
          </w:p>
        </w:tc>
        <w:tc>
          <w:tcPr>
            <w:tcW w:w="1417" w:type="dxa"/>
            <w:vAlign w:val="center"/>
          </w:tcPr>
          <w:p>
            <w:pPr>
              <w:jc w:val="center"/>
              <w:rPr>
                <w:rFonts w:ascii="宋体" w:hAnsi="宋体"/>
                <w:sz w:val="24"/>
                <w:szCs w:val="24"/>
              </w:rPr>
            </w:pPr>
          </w:p>
        </w:tc>
        <w:tc>
          <w:tcPr>
            <w:tcW w:w="1419" w:type="dxa"/>
            <w:vAlign w:val="center"/>
          </w:tcPr>
          <w:p>
            <w:pPr>
              <w:jc w:val="center"/>
              <w:rPr>
                <w:rFonts w:ascii="宋体" w:hAnsi="宋体"/>
                <w:sz w:val="24"/>
                <w:szCs w:val="24"/>
              </w:rPr>
            </w:pPr>
            <w:r>
              <w:rPr>
                <w:rFonts w:hint="eastAsia" w:ascii="宋体" w:hAnsi="宋体"/>
                <w:sz w:val="24"/>
                <w:szCs w:val="24"/>
              </w:rPr>
              <w:t xml:space="preserve">职 </w:t>
            </w:r>
            <w:r>
              <w:rPr>
                <w:rFonts w:ascii="宋体" w:hAnsi="宋体"/>
                <w:sz w:val="24"/>
                <w:szCs w:val="24"/>
              </w:rPr>
              <w:t xml:space="preserve">   </w:t>
            </w:r>
            <w:r>
              <w:rPr>
                <w:rFonts w:hint="eastAsia" w:ascii="宋体" w:hAnsi="宋体"/>
                <w:sz w:val="24"/>
                <w:szCs w:val="24"/>
              </w:rPr>
              <w:t>务</w:t>
            </w:r>
          </w:p>
        </w:tc>
        <w:tc>
          <w:tcPr>
            <w:tcW w:w="1417" w:type="dxa"/>
            <w:vAlign w:val="center"/>
          </w:tcPr>
          <w:p>
            <w:pPr>
              <w:jc w:val="center"/>
              <w:rPr>
                <w:rFonts w:ascii="宋体" w:hAnsi="宋体"/>
                <w:sz w:val="24"/>
                <w:szCs w:val="24"/>
              </w:rPr>
            </w:pPr>
          </w:p>
        </w:tc>
        <w:tc>
          <w:tcPr>
            <w:tcW w:w="1418" w:type="dxa"/>
            <w:vAlign w:val="center"/>
          </w:tcPr>
          <w:p>
            <w:pPr>
              <w:jc w:val="center"/>
              <w:rPr>
                <w:rFonts w:ascii="宋体" w:hAnsi="宋体"/>
                <w:sz w:val="24"/>
                <w:szCs w:val="24"/>
              </w:rPr>
            </w:pPr>
            <w:r>
              <w:rPr>
                <w:rFonts w:hint="eastAsia" w:ascii="宋体" w:hAnsi="宋体"/>
                <w:sz w:val="24"/>
                <w:szCs w:val="24"/>
              </w:rPr>
              <w:t>联系电话</w:t>
            </w:r>
          </w:p>
        </w:tc>
        <w:tc>
          <w:tcPr>
            <w:tcW w:w="1560" w:type="dxa"/>
            <w:vAlign w:val="center"/>
          </w:tcPr>
          <w:p>
            <w:pPr>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1314" w:hRule="atLeast"/>
        </w:trPr>
        <w:tc>
          <w:tcPr>
            <w:tcW w:w="1699" w:type="dxa"/>
            <w:vMerge w:val="restart"/>
            <w:vAlign w:val="center"/>
          </w:tcPr>
          <w:p>
            <w:pPr>
              <w:jc w:val="distribute"/>
              <w:rPr>
                <w:rFonts w:ascii="黑体" w:hAnsi="黑体" w:eastAsia="黑体"/>
                <w:b/>
                <w:bCs/>
                <w:sz w:val="24"/>
                <w:szCs w:val="24"/>
              </w:rPr>
            </w:pPr>
            <w:r>
              <w:rPr>
                <w:rFonts w:hint="eastAsia" w:ascii="黑体" w:hAnsi="黑体" w:eastAsia="黑体"/>
                <w:b/>
                <w:bCs/>
                <w:sz w:val="24"/>
                <w:szCs w:val="24"/>
              </w:rPr>
              <w:t>调研内容</w:t>
            </w:r>
          </w:p>
        </w:tc>
        <w:tc>
          <w:tcPr>
            <w:tcW w:w="8649" w:type="dxa"/>
            <w:gridSpan w:val="6"/>
            <w:vAlign w:val="center"/>
          </w:tcPr>
          <w:p>
            <w:pPr>
              <w:spacing w:line="360" w:lineRule="auto"/>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1.贵单位本年度内是否有主/参编团体标准的意向？</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 xml:space="preserve"> ]</w:t>
            </w:r>
          </w:p>
          <w:p>
            <w:pPr>
              <w:ind w:firstLine="960" w:firstLineChars="400"/>
              <w:rPr>
                <w:rFonts w:ascii="宋体" w:hAnsi="宋体"/>
                <w:sz w:val="24"/>
                <w:szCs w:val="24"/>
              </w:rPr>
            </w:pPr>
            <w:r>
              <w:rPr>
                <w:rFonts w:hint="eastAsia" w:ascii="仿宋" w:hAnsi="仿宋" w:eastAsia="仿宋" w:cs="仿宋"/>
                <w:color w:val="000000"/>
                <w:kern w:val="0"/>
                <w:sz w:val="24"/>
                <w:szCs w:val="24"/>
                <w:lang w:bidi="ar"/>
              </w:rPr>
              <w:t xml:space="preserve">A.有  B.没有  C.本年度没有计划以后会有 </w:t>
            </w:r>
            <w:r>
              <w:rPr>
                <w:rFonts w:hint="eastAsia" w:ascii="仿宋" w:hAnsi="仿宋" w:eastAsia="仿宋" w:cs="仿宋"/>
                <w:color w:val="000000"/>
                <w:kern w:val="0"/>
                <w:sz w:val="24"/>
                <w:szCs w:val="24"/>
                <w:u w:val="single"/>
                <w:lang w:bidi="ar"/>
              </w:rPr>
              <w:t xml:space="preserve"> </w:t>
            </w:r>
            <w:r>
              <w:rPr>
                <w:rFonts w:hint="eastAsia" w:ascii="仿宋" w:hAnsi="仿宋" w:eastAsia="仿宋" w:cs="仿宋"/>
                <w:i/>
                <w:iCs/>
                <w:color w:val="000000"/>
                <w:kern w:val="0"/>
                <w:sz w:val="24"/>
                <w:szCs w:val="24"/>
                <w:u w:val="single"/>
                <w:lang w:bidi="ar"/>
              </w:rPr>
              <w:t>（大致时间规划）</w:t>
            </w:r>
            <w:r>
              <w:rPr>
                <w:rFonts w:hint="eastAsia" w:ascii="仿宋" w:hAnsi="仿宋" w:eastAsia="仿宋" w:cs="仿宋"/>
                <w:color w:val="000000"/>
                <w:kern w:val="0"/>
                <w:sz w:val="24"/>
                <w:szCs w:val="24"/>
                <w:u w:val="single"/>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1740" w:hRule="atLeast"/>
        </w:trPr>
        <w:tc>
          <w:tcPr>
            <w:tcW w:w="1699" w:type="dxa"/>
            <w:vMerge w:val="continue"/>
            <w:vAlign w:val="center"/>
          </w:tcPr>
          <w:p>
            <w:pPr>
              <w:jc w:val="distribute"/>
              <w:rPr>
                <w:rFonts w:ascii="黑体" w:hAnsi="黑体" w:eastAsia="黑体"/>
                <w:b/>
                <w:bCs/>
                <w:sz w:val="24"/>
                <w:szCs w:val="24"/>
              </w:rPr>
            </w:pPr>
          </w:p>
        </w:tc>
        <w:tc>
          <w:tcPr>
            <w:tcW w:w="8649" w:type="dxa"/>
            <w:gridSpan w:val="6"/>
            <w:vAlign w:val="center"/>
          </w:tcPr>
          <w:p>
            <w:pPr>
              <w:spacing w:line="360" w:lineRule="auto"/>
              <w:jc w:val="left"/>
              <w:rPr>
                <w:rFonts w:ascii="仿宋" w:hAnsi="仿宋" w:eastAsia="仿宋" w:cs="宋体"/>
                <w:color w:val="000000"/>
                <w:kern w:val="0"/>
                <w:sz w:val="24"/>
                <w:szCs w:val="24"/>
              </w:rPr>
            </w:pPr>
            <w:r>
              <w:rPr>
                <w:rFonts w:hint="eastAsia" w:ascii="仿宋" w:hAnsi="仿宋" w:eastAsia="仿宋" w:cs="仿宋"/>
                <w:color w:val="000000"/>
                <w:kern w:val="0"/>
                <w:sz w:val="24"/>
                <w:szCs w:val="24"/>
                <w:lang w:bidi="ar"/>
              </w:rPr>
              <w:t>2.贵单位关注哪个专业方向的团体标准？</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w:t>
            </w:r>
          </w:p>
          <w:p>
            <w:pPr>
              <w:spacing w:line="360" w:lineRule="auto"/>
              <w:ind w:firstLine="960" w:firstLineChars="400"/>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A.桥梁专业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B.道路专业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C.隧道专业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D.机车车辆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E.通信信号</w:t>
            </w:r>
          </w:p>
          <w:p>
            <w:pPr>
              <w:spacing w:line="360" w:lineRule="auto"/>
              <w:ind w:firstLine="960" w:firstLineChars="400"/>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 xml:space="preserve">F.交通信息化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G.轨道交通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H.装备制造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 xml:space="preserve">I.民用航空 </w:t>
            </w:r>
            <w:r>
              <w:rPr>
                <w:rFonts w:ascii="仿宋" w:hAnsi="仿宋" w:eastAsia="仿宋" w:cs="仿宋"/>
                <w:color w:val="000000"/>
                <w:kern w:val="0"/>
                <w:sz w:val="24"/>
                <w:szCs w:val="24"/>
                <w:lang w:bidi="ar"/>
              </w:rPr>
              <w:t xml:space="preserve">  </w:t>
            </w:r>
            <w:r>
              <w:rPr>
                <w:rFonts w:hint="eastAsia" w:ascii="仿宋" w:hAnsi="仿宋" w:eastAsia="仿宋" w:cs="仿宋"/>
                <w:color w:val="000000"/>
                <w:kern w:val="0"/>
                <w:sz w:val="24"/>
                <w:szCs w:val="24"/>
                <w:lang w:bidi="ar"/>
              </w:rPr>
              <w:t>J</w:t>
            </w:r>
            <w:r>
              <w:rPr>
                <w:rFonts w:ascii="仿宋" w:hAnsi="仿宋" w:eastAsia="仿宋" w:cs="仿宋"/>
                <w:color w:val="000000"/>
                <w:kern w:val="0"/>
                <w:sz w:val="24"/>
                <w:szCs w:val="24"/>
                <w:lang w:bidi="ar"/>
              </w:rPr>
              <w:t>.</w:t>
            </w:r>
            <w:r>
              <w:rPr>
                <w:rFonts w:ascii="仿宋" w:hAnsi="仿宋" w:eastAsia="仿宋" w:cs="仿宋"/>
                <w:color w:val="000000"/>
                <w:kern w:val="0"/>
                <w:sz w:val="24"/>
                <w:szCs w:val="24"/>
                <w:u w:val="single"/>
                <w:lang w:bidi="ar"/>
              </w:rPr>
              <w:t xml:space="preserve">   </w:t>
            </w:r>
            <w:r>
              <w:rPr>
                <w:rFonts w:ascii="仿宋" w:hAnsi="仿宋" w:eastAsia="仿宋" w:cs="仿宋"/>
                <w:color w:val="000000"/>
                <w:kern w:val="0"/>
                <w:sz w:val="24"/>
                <w:szCs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1314" w:hRule="atLeast"/>
        </w:trPr>
        <w:tc>
          <w:tcPr>
            <w:tcW w:w="1699" w:type="dxa"/>
            <w:vMerge w:val="continue"/>
            <w:vAlign w:val="center"/>
          </w:tcPr>
          <w:p>
            <w:pPr>
              <w:jc w:val="distribute"/>
              <w:rPr>
                <w:rFonts w:ascii="黑体" w:hAnsi="黑体" w:eastAsia="黑体"/>
                <w:b/>
                <w:bCs/>
                <w:sz w:val="24"/>
                <w:szCs w:val="24"/>
              </w:rPr>
            </w:pPr>
          </w:p>
        </w:tc>
        <w:tc>
          <w:tcPr>
            <w:tcW w:w="8649" w:type="dxa"/>
            <w:gridSpan w:val="6"/>
            <w:vAlign w:val="center"/>
          </w:tcPr>
          <w:p>
            <w:pPr>
              <w:spacing w:line="360" w:lineRule="auto"/>
              <w:jc w:val="left"/>
              <w:rPr>
                <w:rFonts w:ascii="仿宋" w:hAnsi="仿宋" w:eastAsia="仿宋" w:cs="宋体"/>
                <w:color w:val="000000"/>
                <w:kern w:val="0"/>
                <w:sz w:val="24"/>
                <w:szCs w:val="24"/>
              </w:rPr>
            </w:pPr>
            <w:r>
              <w:rPr>
                <w:rFonts w:hint="eastAsia" w:ascii="宋体" w:hAnsi="宋体"/>
                <w:sz w:val="24"/>
                <w:szCs w:val="24"/>
              </w:rPr>
              <w:t>3.</w:t>
            </w:r>
            <w:r>
              <w:rPr>
                <w:rFonts w:hint="eastAsia" w:ascii="仿宋" w:hAnsi="仿宋" w:eastAsia="仿宋" w:cs="仿宋"/>
                <w:color w:val="000000"/>
                <w:kern w:val="0"/>
                <w:sz w:val="24"/>
                <w:szCs w:val="24"/>
                <w:lang w:bidi="ar"/>
              </w:rPr>
              <w:t>贵单位是否将团体标准作为考核指标？</w:t>
            </w:r>
            <w:r>
              <w:rPr>
                <w:rFonts w:hint="eastAsia" w:ascii="仿宋" w:hAnsi="仿宋" w:eastAsia="仿宋" w:cs="宋体"/>
                <w:color w:val="000000"/>
                <w:kern w:val="0"/>
                <w:sz w:val="24"/>
                <w:szCs w:val="24"/>
              </w:rPr>
              <w:t>[</w:t>
            </w:r>
            <w:r>
              <w:rPr>
                <w:rFonts w:ascii="仿宋" w:hAnsi="仿宋" w:eastAsia="仿宋" w:cs="宋体"/>
                <w:color w:val="000000"/>
                <w:kern w:val="0"/>
                <w:sz w:val="24"/>
                <w:szCs w:val="24"/>
              </w:rPr>
              <w:t xml:space="preserve"> </w:t>
            </w:r>
            <w:r>
              <w:rPr>
                <w:rFonts w:hint="eastAsia" w:ascii="仿宋" w:hAnsi="仿宋" w:eastAsia="仿宋" w:cs="宋体"/>
                <w:color w:val="000000"/>
                <w:kern w:val="0"/>
                <w:sz w:val="24"/>
                <w:szCs w:val="24"/>
              </w:rPr>
              <w:t xml:space="preserve">  </w:t>
            </w:r>
            <w:r>
              <w:rPr>
                <w:rFonts w:ascii="仿宋" w:hAnsi="仿宋" w:eastAsia="仿宋" w:cs="宋体"/>
                <w:color w:val="000000"/>
                <w:kern w:val="0"/>
                <w:sz w:val="24"/>
                <w:szCs w:val="24"/>
              </w:rPr>
              <w:t>]</w:t>
            </w:r>
          </w:p>
          <w:p>
            <w:pPr>
              <w:ind w:firstLine="960" w:firstLineChars="400"/>
              <w:rPr>
                <w:rFonts w:ascii="宋体" w:hAnsi="宋体"/>
                <w:sz w:val="24"/>
                <w:szCs w:val="24"/>
              </w:rPr>
            </w:pPr>
            <w:r>
              <w:rPr>
                <w:rFonts w:hint="eastAsia" w:ascii="仿宋" w:hAnsi="仿宋" w:eastAsia="仿宋" w:cs="仿宋"/>
                <w:color w:val="000000"/>
                <w:kern w:val="0"/>
                <w:sz w:val="24"/>
                <w:szCs w:val="24"/>
                <w:lang w:bidi="ar"/>
              </w:rPr>
              <w:t>A.有  B.没有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42" w:type="dxa"/>
            <w:bottom w:w="142" w:type="dxa"/>
            <w:right w:w="142" w:type="dxa"/>
          </w:tblCellMar>
        </w:tblPrEx>
        <w:trPr>
          <w:trHeight w:val="5208" w:hRule="atLeast"/>
        </w:trPr>
        <w:tc>
          <w:tcPr>
            <w:tcW w:w="1699" w:type="dxa"/>
            <w:vAlign w:val="center"/>
          </w:tcPr>
          <w:p>
            <w:pPr>
              <w:jc w:val="distribute"/>
              <w:rPr>
                <w:rFonts w:ascii="黑体" w:hAnsi="黑体" w:eastAsia="黑体"/>
                <w:b/>
                <w:bCs/>
                <w:sz w:val="24"/>
                <w:szCs w:val="24"/>
              </w:rPr>
            </w:pPr>
            <w:r>
              <w:rPr>
                <w:rFonts w:hint="eastAsia" w:ascii="黑体" w:hAnsi="黑体" w:eastAsia="黑体"/>
                <w:b/>
                <w:bCs/>
                <w:sz w:val="24"/>
                <w:szCs w:val="24"/>
              </w:rPr>
              <w:t>其他内容</w:t>
            </w:r>
          </w:p>
        </w:tc>
        <w:tc>
          <w:tcPr>
            <w:tcW w:w="8649" w:type="dxa"/>
            <w:gridSpan w:val="6"/>
          </w:tcPr>
          <w:p>
            <w:pPr>
              <w:rPr>
                <w:rFonts w:ascii="宋体" w:hAnsi="宋体"/>
                <w:sz w:val="24"/>
                <w:szCs w:val="24"/>
              </w:rPr>
            </w:pPr>
            <w:r>
              <w:rPr>
                <w:rFonts w:hint="eastAsia" w:ascii="宋体" w:hAnsi="宋体"/>
                <w:sz w:val="24"/>
                <w:szCs w:val="24"/>
              </w:rPr>
              <w:t>（</w:t>
            </w:r>
            <w:r>
              <w:rPr>
                <w:rFonts w:hint="eastAsia" w:ascii="仿宋" w:hAnsi="仿宋" w:eastAsia="仿宋" w:cs="仿宋"/>
                <w:color w:val="000000"/>
                <w:kern w:val="0"/>
                <w:sz w:val="24"/>
                <w:szCs w:val="24"/>
                <w:lang w:bidi="ar"/>
              </w:rPr>
              <w:t>请结合您的专业，提出您所想关注的团体标准名称或方向？</w:t>
            </w:r>
            <w:r>
              <w:rPr>
                <w:rFonts w:hint="eastAsia" w:ascii="仿宋" w:hAnsi="仿宋" w:eastAsia="仿宋" w:cs="宋体"/>
                <w:color w:val="000000"/>
                <w:kern w:val="0"/>
                <w:sz w:val="24"/>
                <w:szCs w:val="24"/>
              </w:rPr>
              <w:t>）</w:t>
            </w:r>
          </w:p>
          <w:p>
            <w:pPr>
              <w:rPr>
                <w:rFonts w:ascii="宋体" w:hAnsi="宋体"/>
                <w:sz w:val="24"/>
                <w:szCs w:val="24"/>
              </w:rPr>
            </w:pPr>
          </w:p>
          <w:p>
            <w:pPr>
              <w:rPr>
                <w:rFonts w:ascii="宋体" w:hAnsi="宋体"/>
                <w:sz w:val="24"/>
                <w:szCs w:val="24"/>
              </w:rPr>
            </w:pPr>
          </w:p>
        </w:tc>
      </w:tr>
    </w:tbl>
    <w:p>
      <w:pPr>
        <w:rPr>
          <w:rFonts w:eastAsia="仿宋"/>
          <w:szCs w:val="21"/>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6852513"/>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BC5C05"/>
    <w:multiLevelType w:val="multilevel"/>
    <w:tmpl w:val="0FBC5C05"/>
    <w:lvl w:ilvl="0" w:tentative="0">
      <w:start w:val="1"/>
      <w:numFmt w:val="bullet"/>
      <w:lvlText w:val=""/>
      <w:lvlJc w:val="left"/>
      <w:pPr>
        <w:ind w:left="440" w:hanging="440"/>
      </w:pPr>
      <w:rPr>
        <w:rFonts w:hint="default" w:ascii="Wingdings" w:hAnsi="Wingdings"/>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c1MzkxMzRkODQyOGQ2MTRjNmZjYjYwYjc3ZjkzZDcifQ=="/>
  </w:docVars>
  <w:rsids>
    <w:rsidRoot w:val="007B36E7"/>
    <w:rsid w:val="000112FF"/>
    <w:rsid w:val="0002403D"/>
    <w:rsid w:val="00042311"/>
    <w:rsid w:val="000929ED"/>
    <w:rsid w:val="000A01AD"/>
    <w:rsid w:val="00117C19"/>
    <w:rsid w:val="00121830"/>
    <w:rsid w:val="00131D82"/>
    <w:rsid w:val="00162D9E"/>
    <w:rsid w:val="001A3D7B"/>
    <w:rsid w:val="001C4077"/>
    <w:rsid w:val="001E53F8"/>
    <w:rsid w:val="00204437"/>
    <w:rsid w:val="0023375A"/>
    <w:rsid w:val="00250929"/>
    <w:rsid w:val="002620FB"/>
    <w:rsid w:val="00290094"/>
    <w:rsid w:val="002A04F7"/>
    <w:rsid w:val="002E3ABA"/>
    <w:rsid w:val="002F5591"/>
    <w:rsid w:val="003144BD"/>
    <w:rsid w:val="00320A12"/>
    <w:rsid w:val="00330111"/>
    <w:rsid w:val="00330A93"/>
    <w:rsid w:val="00340347"/>
    <w:rsid w:val="00373E1A"/>
    <w:rsid w:val="0038602E"/>
    <w:rsid w:val="003A2BE3"/>
    <w:rsid w:val="003C4C18"/>
    <w:rsid w:val="003D43EC"/>
    <w:rsid w:val="003E764C"/>
    <w:rsid w:val="003F2A27"/>
    <w:rsid w:val="00414FC2"/>
    <w:rsid w:val="00415857"/>
    <w:rsid w:val="00420369"/>
    <w:rsid w:val="004311FB"/>
    <w:rsid w:val="0044210A"/>
    <w:rsid w:val="0045218F"/>
    <w:rsid w:val="00470AA4"/>
    <w:rsid w:val="00492B87"/>
    <w:rsid w:val="004F04F7"/>
    <w:rsid w:val="0052318E"/>
    <w:rsid w:val="005A1124"/>
    <w:rsid w:val="0063330C"/>
    <w:rsid w:val="006336D9"/>
    <w:rsid w:val="00655F0A"/>
    <w:rsid w:val="006B4704"/>
    <w:rsid w:val="006C67D8"/>
    <w:rsid w:val="006D2C0D"/>
    <w:rsid w:val="00702669"/>
    <w:rsid w:val="007069CB"/>
    <w:rsid w:val="0070706C"/>
    <w:rsid w:val="00742CAB"/>
    <w:rsid w:val="0075259D"/>
    <w:rsid w:val="00793A33"/>
    <w:rsid w:val="00794285"/>
    <w:rsid w:val="007A1985"/>
    <w:rsid w:val="007A4D25"/>
    <w:rsid w:val="007B3029"/>
    <w:rsid w:val="007B36E7"/>
    <w:rsid w:val="007B781C"/>
    <w:rsid w:val="007C6E19"/>
    <w:rsid w:val="008058E5"/>
    <w:rsid w:val="008D2C7B"/>
    <w:rsid w:val="00912E70"/>
    <w:rsid w:val="00933FDD"/>
    <w:rsid w:val="00954391"/>
    <w:rsid w:val="009A0CB1"/>
    <w:rsid w:val="009B58F6"/>
    <w:rsid w:val="00A10028"/>
    <w:rsid w:val="00A61701"/>
    <w:rsid w:val="00A73773"/>
    <w:rsid w:val="00AC0219"/>
    <w:rsid w:val="00AC58DB"/>
    <w:rsid w:val="00AD0761"/>
    <w:rsid w:val="00AE40A6"/>
    <w:rsid w:val="00AF0CE0"/>
    <w:rsid w:val="00B175A4"/>
    <w:rsid w:val="00B311B5"/>
    <w:rsid w:val="00BA65A2"/>
    <w:rsid w:val="00BC3BE3"/>
    <w:rsid w:val="00BD2FD3"/>
    <w:rsid w:val="00C4500C"/>
    <w:rsid w:val="00C763A1"/>
    <w:rsid w:val="00CA639C"/>
    <w:rsid w:val="00CF5049"/>
    <w:rsid w:val="00D25B3B"/>
    <w:rsid w:val="00D35C49"/>
    <w:rsid w:val="00D6020B"/>
    <w:rsid w:val="00D649BA"/>
    <w:rsid w:val="00DF7E85"/>
    <w:rsid w:val="00E059C9"/>
    <w:rsid w:val="00E25AD7"/>
    <w:rsid w:val="00E72311"/>
    <w:rsid w:val="00E83A99"/>
    <w:rsid w:val="00E84A4F"/>
    <w:rsid w:val="00E9324A"/>
    <w:rsid w:val="00EB19CA"/>
    <w:rsid w:val="00EB7F3A"/>
    <w:rsid w:val="00EC7B2D"/>
    <w:rsid w:val="00ED22D0"/>
    <w:rsid w:val="00EF6BDB"/>
    <w:rsid w:val="00F4556F"/>
    <w:rsid w:val="00F526C4"/>
    <w:rsid w:val="00F538C6"/>
    <w:rsid w:val="00F60253"/>
    <w:rsid w:val="00F97397"/>
    <w:rsid w:val="00FA69D0"/>
    <w:rsid w:val="00FF781B"/>
    <w:rsid w:val="15454F14"/>
    <w:rsid w:val="1B1E590D"/>
    <w:rsid w:val="2E8A660F"/>
    <w:rsid w:val="44476729"/>
    <w:rsid w:val="71867FE1"/>
    <w:rsid w:val="75475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44CEC-8E2F-402E-99F9-9FE86E51AB9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883</Words>
  <Characters>5037</Characters>
  <Lines>41</Lines>
  <Paragraphs>11</Paragraphs>
  <TotalTime>21</TotalTime>
  <ScaleCrop>false</ScaleCrop>
  <LinksUpToDate>false</LinksUpToDate>
  <CharactersWithSpaces>5909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2023-10-20T08:50:00Z</dcterms:created>
  <dc:creator>Xiaochuan Du</dc:creator>
  <cp:lastModifiedBy>家有宝贝</cp:lastModifiedBy>
  <dcterms:modified xsi:type="dcterms:W3CDTF">2023-10-23T01:08:54Z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227D956A08C046D2926A8051D7770E6E_13</vt:lpwstr>
  </property>
</Properties>
</file>