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雄安未来之城场景汇简介</w:t>
      </w:r>
    </w:p>
    <w:p>
      <w:pPr>
        <w:spacing w:line="634" w:lineRule="exact"/>
        <w:ind w:firstLine="682"/>
        <w:jc w:val="left"/>
        <w:rPr>
          <w:rFonts w:ascii="Times New Roman" w:hAnsi="Times New Roman" w:eastAsia="仿宋" w:cs="Times New Roman"/>
          <w:b/>
          <w:bCs/>
          <w:sz w:val="34"/>
          <w:szCs w:val="34"/>
        </w:rPr>
      </w:pPr>
    </w:p>
    <w:p>
      <w:pPr>
        <w:spacing w:line="634" w:lineRule="exact"/>
        <w:ind w:firstLine="682"/>
        <w:jc w:val="left"/>
        <w:rPr>
          <w:rFonts w:ascii="Times New Roman" w:hAnsi="Times New Roman" w:eastAsia="仿宋" w:cs="Times New Roman"/>
          <w:b/>
          <w:bCs/>
          <w:sz w:val="34"/>
          <w:szCs w:val="34"/>
        </w:rPr>
      </w:pPr>
      <w:r>
        <w:rPr>
          <w:rFonts w:ascii="Times New Roman" w:hAnsi="Times New Roman" w:eastAsia="仿宋" w:cs="Times New Roman"/>
          <w:b/>
          <w:bCs/>
          <w:sz w:val="34"/>
          <w:szCs w:val="34"/>
        </w:rPr>
        <w:t>为把雄安新区建设成为创新之城、魅力之城、未来之城，使雄安新区成为新时代的创新高地和创业热土，河北省委、省政府围绕更好承接北京非首都功能疏解，决定打造</w:t>
      </w:r>
      <w:r>
        <w:rPr>
          <w:rFonts w:ascii="Times New Roman" w:hAnsi="Times New Roman" w:eastAsia="黑体" w:cs="Times New Roman"/>
          <w:b/>
          <w:bCs/>
          <w:sz w:val="34"/>
          <w:szCs w:val="34"/>
        </w:rPr>
        <w:t>雄安未来之城场景汇</w:t>
      </w:r>
      <w:r>
        <w:rPr>
          <w:rFonts w:ascii="Times New Roman" w:hAnsi="Times New Roman" w:eastAsia="仿宋" w:cs="Times New Roman"/>
          <w:b/>
          <w:bCs/>
          <w:sz w:val="34"/>
          <w:szCs w:val="34"/>
        </w:rPr>
        <w:t>，支持开展重点行业领域最新创新成果展示、赛事评比、技术交易、资本对接等活动，推动最新技术、最新产品在雄安孵化转化产业化场景化，加快推动创新资源要素在雄安汇聚。</w:t>
      </w:r>
    </w:p>
    <w:p>
      <w:pPr>
        <w:spacing w:line="634" w:lineRule="exact"/>
        <w:ind w:firstLine="683" w:firstLineChars="200"/>
        <w:rPr>
          <w:rFonts w:ascii="Times New Roman" w:hAnsi="Times New Roman" w:eastAsia="仿宋" w:cs="Times New Roman"/>
          <w:b/>
          <w:bCs/>
          <w:sz w:val="34"/>
          <w:szCs w:val="34"/>
        </w:rPr>
      </w:pPr>
      <w:r>
        <w:rPr>
          <w:rFonts w:ascii="Times New Roman" w:hAnsi="Times New Roman" w:eastAsia="仿宋" w:cs="Times New Roman"/>
          <w:b/>
          <w:bCs/>
          <w:sz w:val="34"/>
          <w:szCs w:val="34"/>
        </w:rPr>
        <w:t>为扎实做好各项工作，河北省委、省政府成立了雄安未来之城场景汇组委会，由省委常委，雄安新区党工委书记、管委会主任张国华和省委常委、常务副省长张成中共同担任组长。组建了由省发改委、省工信厅、省商务厅、省住建厅、省应急管理厅、省农业农村厅和雄安新区管委会牵头的7个场景工作专班，分别负责智慧城市、智慧生活、智慧物流、安全应急、低碳建筑、绿色城市、智慧农业等7个方面各类场景的具体打造。</w:t>
      </w:r>
    </w:p>
    <w:p>
      <w:pPr>
        <w:spacing w:line="634" w:lineRule="exact"/>
        <w:ind w:firstLine="683" w:firstLineChars="200"/>
        <w:rPr>
          <w:rFonts w:ascii="Times New Roman" w:hAnsi="Times New Roman" w:eastAsia="仿宋" w:cs="Times New Roman"/>
          <w:b/>
          <w:bCs/>
          <w:sz w:val="34"/>
          <w:szCs w:val="34"/>
        </w:rPr>
      </w:pPr>
      <w:r>
        <w:rPr>
          <w:rFonts w:ascii="Times New Roman" w:hAnsi="Times New Roman" w:eastAsia="仿宋" w:cs="Times New Roman"/>
          <w:b/>
          <w:bCs/>
          <w:sz w:val="34"/>
          <w:szCs w:val="34"/>
        </w:rPr>
        <w:t>目前，场景汇各专班已推出9项大赛，分别为</w:t>
      </w: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雄安国际服务机器人大赛、雄安国际地下空间安全应急技术应用大赛、</w:t>
      </w:r>
      <w:r>
        <w:rPr>
          <w:rFonts w:ascii="黑体" w:hAnsi="黑体" w:eastAsia="黑体" w:cs="Times New Roman"/>
          <w:b/>
          <w:bCs/>
          <w:sz w:val="32"/>
          <w:szCs w:val="32"/>
        </w:rPr>
        <w:t>雄安北斗技术应用大赛、雄安近零碳建筑技术应用大赛、</w:t>
      </w:r>
      <w:r>
        <w:rPr>
          <w:rFonts w:ascii="黑体" w:hAnsi="黑体" w:eastAsia="黑体" w:cs="Times New Roman"/>
          <w:b/>
          <w:bCs/>
          <w:w w:val="90"/>
          <w:sz w:val="32"/>
          <w:szCs w:val="32"/>
        </w:rPr>
        <w:t>雄安国际光储直柔技术应用大赛、</w:t>
      </w:r>
      <w:r>
        <w:rPr>
          <w:rFonts w:ascii="黑体" w:hAnsi="黑体" w:eastAsia="黑体" w:cs="Times New Roman"/>
          <w:b/>
          <w:bCs/>
          <w:sz w:val="32"/>
          <w:szCs w:val="32"/>
        </w:rPr>
        <w:t>雄安国际下一代网络技术（IPv6）应用大赛、雄安智能网联充电技术应用大赛、</w:t>
      </w: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雄安植物工厂技术应用大赛、雄安无人农场技术应用大赛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/>
          <w:bCs/>
          <w:sz w:val="34"/>
          <w:szCs w:val="34"/>
        </w:rPr>
        <w:t>赛事</w:t>
      </w:r>
      <w:r>
        <w:rPr>
          <w:rFonts w:ascii="Times New Roman" w:hAnsi="Times New Roman" w:eastAsia="仿宋" w:cs="Times New Roman"/>
          <w:b/>
          <w:bCs/>
          <w:sz w:val="34"/>
          <w:szCs w:val="34"/>
        </w:rPr>
        <w:t>设置一二三等奖、优秀奖，预计可征集数百项优秀成果，将对雄安未来之城建设提供强有力支撑。</w:t>
      </w:r>
    </w:p>
    <w:p>
      <w:pPr>
        <w:spacing w:line="634" w:lineRule="exact"/>
        <w:ind w:firstLine="683" w:firstLineChars="200"/>
        <w:rPr>
          <w:rFonts w:ascii="Times New Roman" w:hAnsi="Times New Roman" w:eastAsia="仿宋" w:cs="Times New Roman"/>
          <w:b/>
          <w:bCs/>
          <w:sz w:val="34"/>
          <w:szCs w:val="34"/>
        </w:rPr>
      </w:pPr>
      <w:r>
        <w:rPr>
          <w:rFonts w:ascii="Times New Roman" w:hAnsi="Times New Roman" w:eastAsia="仿宋" w:cs="Times New Roman"/>
          <w:b/>
          <w:bCs/>
          <w:sz w:val="34"/>
          <w:szCs w:val="34"/>
        </w:rPr>
        <w:t>详情请参见雄安未来之城场景汇官方网站和微信公众号。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332230" cy="1280795"/>
            <wp:effectExtent l="0" t="0" r="8890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367790" cy="1275715"/>
            <wp:effectExtent l="0" t="0" r="3810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1200" w:firstLineChars="5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雄安未来之城场景汇              雄安未来之城场景汇</w:t>
      </w:r>
    </w:p>
    <w:p>
      <w:pPr>
        <w:pStyle w:val="3"/>
        <w:ind w:firstLine="1440" w:firstLineChars="6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官方网站二维码                 微信公众号二维码</w:t>
      </w: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小标宋简体" w:cs="Times New Roman"/>
          <w:b/>
          <w:bCs/>
          <w:sz w:val="34"/>
          <w:szCs w:val="34"/>
        </w:rPr>
      </w:pPr>
    </w:p>
    <w:p>
      <w:pPr>
        <w:rPr>
          <w:rFonts w:ascii="Times New Roman" w:hAnsi="Times New Roman" w:eastAsia="方正小标宋简体" w:cs="Times New Roman"/>
          <w:b/>
          <w:bCs/>
          <w:sz w:val="34"/>
          <w:szCs w:val="34"/>
        </w:rPr>
      </w:pPr>
    </w:p>
    <w:p>
      <w:pPr>
        <w:rPr>
          <w:rFonts w:ascii="Times New Roman" w:hAnsi="Times New Roman" w:eastAsia="方正小标宋简体" w:cs="Times New Roman"/>
          <w:b/>
          <w:bCs/>
          <w:sz w:val="34"/>
          <w:szCs w:val="34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bCs/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06893D-96ED-4D9A-A06E-59A5A44259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F7DA65-1EBD-442A-A1D5-52F51FF087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6E8868-7DA1-4C58-8E56-8BBF5208DAD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557F2E0-C58B-42AC-BC3F-D8F35019DCA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97F975-407D-4C61-B972-C8C6375F6F77}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5673112"/>
    <w:rsid w:val="00061819"/>
    <w:rsid w:val="000635DC"/>
    <w:rsid w:val="000B0333"/>
    <w:rsid w:val="000B0348"/>
    <w:rsid w:val="000C18EA"/>
    <w:rsid w:val="000C49EF"/>
    <w:rsid w:val="000D48C0"/>
    <w:rsid w:val="000D4B4A"/>
    <w:rsid w:val="00102304"/>
    <w:rsid w:val="00107ED3"/>
    <w:rsid w:val="00145CAA"/>
    <w:rsid w:val="00155D60"/>
    <w:rsid w:val="001A6EDF"/>
    <w:rsid w:val="001A77BC"/>
    <w:rsid w:val="001C108E"/>
    <w:rsid w:val="002011E2"/>
    <w:rsid w:val="00222386"/>
    <w:rsid w:val="00230772"/>
    <w:rsid w:val="00242166"/>
    <w:rsid w:val="00245218"/>
    <w:rsid w:val="00246D9A"/>
    <w:rsid w:val="00250AF1"/>
    <w:rsid w:val="002670C8"/>
    <w:rsid w:val="00271194"/>
    <w:rsid w:val="002802CB"/>
    <w:rsid w:val="002842D4"/>
    <w:rsid w:val="002B231A"/>
    <w:rsid w:val="002D0039"/>
    <w:rsid w:val="002D5CFC"/>
    <w:rsid w:val="002E4C48"/>
    <w:rsid w:val="002F450D"/>
    <w:rsid w:val="00314096"/>
    <w:rsid w:val="00320659"/>
    <w:rsid w:val="00321CB1"/>
    <w:rsid w:val="00351071"/>
    <w:rsid w:val="0035743A"/>
    <w:rsid w:val="00360B22"/>
    <w:rsid w:val="00385CCF"/>
    <w:rsid w:val="00400DE2"/>
    <w:rsid w:val="00416E3E"/>
    <w:rsid w:val="00420FFA"/>
    <w:rsid w:val="00423319"/>
    <w:rsid w:val="004248FB"/>
    <w:rsid w:val="00435BD1"/>
    <w:rsid w:val="0044726F"/>
    <w:rsid w:val="00466932"/>
    <w:rsid w:val="004905FB"/>
    <w:rsid w:val="00497FCE"/>
    <w:rsid w:val="004B6989"/>
    <w:rsid w:val="004B78F2"/>
    <w:rsid w:val="004E6CA9"/>
    <w:rsid w:val="004F0921"/>
    <w:rsid w:val="004F3D14"/>
    <w:rsid w:val="005041F5"/>
    <w:rsid w:val="00512DD2"/>
    <w:rsid w:val="00512FA1"/>
    <w:rsid w:val="005240D5"/>
    <w:rsid w:val="00543A6C"/>
    <w:rsid w:val="005471A8"/>
    <w:rsid w:val="005566AD"/>
    <w:rsid w:val="00556A84"/>
    <w:rsid w:val="005B2B2F"/>
    <w:rsid w:val="005B7529"/>
    <w:rsid w:val="005C5413"/>
    <w:rsid w:val="00602990"/>
    <w:rsid w:val="00604410"/>
    <w:rsid w:val="00611912"/>
    <w:rsid w:val="00622FE2"/>
    <w:rsid w:val="00640D60"/>
    <w:rsid w:val="006443E6"/>
    <w:rsid w:val="00681DB0"/>
    <w:rsid w:val="006A096F"/>
    <w:rsid w:val="006A61EB"/>
    <w:rsid w:val="006B2F2C"/>
    <w:rsid w:val="006B66A8"/>
    <w:rsid w:val="006E7182"/>
    <w:rsid w:val="00711E5F"/>
    <w:rsid w:val="007300F3"/>
    <w:rsid w:val="0073020F"/>
    <w:rsid w:val="00734BDD"/>
    <w:rsid w:val="00751486"/>
    <w:rsid w:val="007624EF"/>
    <w:rsid w:val="0078463D"/>
    <w:rsid w:val="007848A3"/>
    <w:rsid w:val="007D0F85"/>
    <w:rsid w:val="007D6990"/>
    <w:rsid w:val="007E0D46"/>
    <w:rsid w:val="008503D9"/>
    <w:rsid w:val="008732BB"/>
    <w:rsid w:val="00883F76"/>
    <w:rsid w:val="00886AC9"/>
    <w:rsid w:val="008909D7"/>
    <w:rsid w:val="00896515"/>
    <w:rsid w:val="008D2C68"/>
    <w:rsid w:val="008E15A9"/>
    <w:rsid w:val="008E6175"/>
    <w:rsid w:val="0092325F"/>
    <w:rsid w:val="009420D4"/>
    <w:rsid w:val="00947F66"/>
    <w:rsid w:val="0096369F"/>
    <w:rsid w:val="0096452F"/>
    <w:rsid w:val="009769BF"/>
    <w:rsid w:val="009833C5"/>
    <w:rsid w:val="00983B68"/>
    <w:rsid w:val="009855B2"/>
    <w:rsid w:val="00995E51"/>
    <w:rsid w:val="009A6762"/>
    <w:rsid w:val="009A681A"/>
    <w:rsid w:val="009B41D0"/>
    <w:rsid w:val="00A4746F"/>
    <w:rsid w:val="00A827E5"/>
    <w:rsid w:val="00AA403D"/>
    <w:rsid w:val="00AD0A4F"/>
    <w:rsid w:val="00AD3C60"/>
    <w:rsid w:val="00AE0DA2"/>
    <w:rsid w:val="00AE6148"/>
    <w:rsid w:val="00AF3AF5"/>
    <w:rsid w:val="00B06B3E"/>
    <w:rsid w:val="00B258A7"/>
    <w:rsid w:val="00B451EA"/>
    <w:rsid w:val="00B45B22"/>
    <w:rsid w:val="00B60262"/>
    <w:rsid w:val="00B61A79"/>
    <w:rsid w:val="00B64CCB"/>
    <w:rsid w:val="00B84F2A"/>
    <w:rsid w:val="00B87FE3"/>
    <w:rsid w:val="00BA1138"/>
    <w:rsid w:val="00BA124B"/>
    <w:rsid w:val="00BA21A5"/>
    <w:rsid w:val="00BB3A68"/>
    <w:rsid w:val="00BB7489"/>
    <w:rsid w:val="00BF2652"/>
    <w:rsid w:val="00C257E9"/>
    <w:rsid w:val="00C269C7"/>
    <w:rsid w:val="00C323A9"/>
    <w:rsid w:val="00C342A8"/>
    <w:rsid w:val="00C528EA"/>
    <w:rsid w:val="00C641EB"/>
    <w:rsid w:val="00C921CE"/>
    <w:rsid w:val="00CA085A"/>
    <w:rsid w:val="00CA4486"/>
    <w:rsid w:val="00CA46AA"/>
    <w:rsid w:val="00CB0113"/>
    <w:rsid w:val="00CB16A8"/>
    <w:rsid w:val="00CC338B"/>
    <w:rsid w:val="00CC7323"/>
    <w:rsid w:val="00CE1157"/>
    <w:rsid w:val="00D34CFF"/>
    <w:rsid w:val="00D35E51"/>
    <w:rsid w:val="00D41303"/>
    <w:rsid w:val="00D4305D"/>
    <w:rsid w:val="00D64AD2"/>
    <w:rsid w:val="00D66963"/>
    <w:rsid w:val="00DC2716"/>
    <w:rsid w:val="00DE78A8"/>
    <w:rsid w:val="00E051F5"/>
    <w:rsid w:val="00E21BFD"/>
    <w:rsid w:val="00E4185C"/>
    <w:rsid w:val="00E54543"/>
    <w:rsid w:val="00E62350"/>
    <w:rsid w:val="00E67FFC"/>
    <w:rsid w:val="00EA23BF"/>
    <w:rsid w:val="00ED51EA"/>
    <w:rsid w:val="00EE3346"/>
    <w:rsid w:val="00EF0CCC"/>
    <w:rsid w:val="00EF5B11"/>
    <w:rsid w:val="00F31781"/>
    <w:rsid w:val="00F635C4"/>
    <w:rsid w:val="00F64C34"/>
    <w:rsid w:val="00F64DD8"/>
    <w:rsid w:val="00F706DF"/>
    <w:rsid w:val="00F84ABF"/>
    <w:rsid w:val="00F92B5B"/>
    <w:rsid w:val="00F9776A"/>
    <w:rsid w:val="00FA5363"/>
    <w:rsid w:val="00FA5C83"/>
    <w:rsid w:val="00FA6BC4"/>
    <w:rsid w:val="00FA7046"/>
    <w:rsid w:val="00FC0D99"/>
    <w:rsid w:val="00FC2568"/>
    <w:rsid w:val="00FC538F"/>
    <w:rsid w:val="00FE45A0"/>
    <w:rsid w:val="02DB1380"/>
    <w:rsid w:val="033E3019"/>
    <w:rsid w:val="0474382F"/>
    <w:rsid w:val="05673112"/>
    <w:rsid w:val="084B47EE"/>
    <w:rsid w:val="08DC71C0"/>
    <w:rsid w:val="08E83EF2"/>
    <w:rsid w:val="09994A6F"/>
    <w:rsid w:val="0B6E5E7F"/>
    <w:rsid w:val="0B770691"/>
    <w:rsid w:val="17BD6353"/>
    <w:rsid w:val="18BA7398"/>
    <w:rsid w:val="1CE9793A"/>
    <w:rsid w:val="264B380D"/>
    <w:rsid w:val="27286941"/>
    <w:rsid w:val="2E044F68"/>
    <w:rsid w:val="337D7F20"/>
    <w:rsid w:val="36002D86"/>
    <w:rsid w:val="3A1A4503"/>
    <w:rsid w:val="3DD220DA"/>
    <w:rsid w:val="3E966BD0"/>
    <w:rsid w:val="3F022A57"/>
    <w:rsid w:val="415B6140"/>
    <w:rsid w:val="41DD0DA9"/>
    <w:rsid w:val="439C6E7A"/>
    <w:rsid w:val="4922320A"/>
    <w:rsid w:val="4972720F"/>
    <w:rsid w:val="4A2174DC"/>
    <w:rsid w:val="4C974E02"/>
    <w:rsid w:val="4E6C66D4"/>
    <w:rsid w:val="520D2401"/>
    <w:rsid w:val="525F557A"/>
    <w:rsid w:val="544C48D3"/>
    <w:rsid w:val="54963BB4"/>
    <w:rsid w:val="567651EE"/>
    <w:rsid w:val="577F2435"/>
    <w:rsid w:val="59F822E6"/>
    <w:rsid w:val="5BBF1B34"/>
    <w:rsid w:val="5E0F28EA"/>
    <w:rsid w:val="5F5E668D"/>
    <w:rsid w:val="68B14AA6"/>
    <w:rsid w:val="692E33E2"/>
    <w:rsid w:val="6C6A2ACB"/>
    <w:rsid w:val="6D223D06"/>
    <w:rsid w:val="6FB0066C"/>
    <w:rsid w:val="70A668CC"/>
    <w:rsid w:val="71B22D5B"/>
    <w:rsid w:val="7DAC4E32"/>
    <w:rsid w:val="E9C6B20F"/>
    <w:rsid w:val="FFFD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line="580" w:lineRule="exact"/>
      <w:ind w:firstLine="420" w:firstLineChars="200"/>
      <w:jc w:val="left"/>
      <w:outlineLvl w:val="2"/>
    </w:pPr>
    <w:rPr>
      <w:rFonts w:hint="eastAsia" w:ascii="方正楷体_GBK" w:hAnsi="方正楷体_GBK" w:eastAsia="方正楷体_GBK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  <w:rPr>
      <w:rFonts w:ascii="Calibri" w:hAnsi="Calibri" w:eastAsia="宋体" w:cs="黑体"/>
      <w:szCs w:val="22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标题 3 字符"/>
    <w:basedOn w:val="9"/>
    <w:link w:val="2"/>
    <w:qFormat/>
    <w:uiPriority w:val="0"/>
    <w:rPr>
      <w:rFonts w:ascii="方正楷体_GBK" w:hAnsi="方正楷体_GBK" w:eastAsia="方正楷体_GBK"/>
      <w:b/>
      <w:bCs/>
      <w:kern w:val="2"/>
      <w:sz w:val="32"/>
      <w:szCs w:val="32"/>
    </w:rPr>
  </w:style>
  <w:style w:type="character" w:customStyle="1" w:styleId="15">
    <w:name w:val="15"/>
    <w:basedOn w:val="9"/>
    <w:autoRedefine/>
    <w:qFormat/>
    <w:uiPriority w:val="0"/>
    <w:rPr>
      <w:rFonts w:hint="eastAsia" w:ascii="方正楷体_GBK" w:hAnsi="方正楷体_GBK" w:eastAsia="方正楷体_GBK" w:cs="方正楷体_GBK"/>
      <w:sz w:val="32"/>
      <w:szCs w:val="32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6299-075A-43B7-A049-0C0FE58A3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268</Words>
  <Characters>1530</Characters>
  <Lines>12</Lines>
  <Paragraphs>3</Paragraphs>
  <TotalTime>58</TotalTime>
  <ScaleCrop>false</ScaleCrop>
  <LinksUpToDate>false</LinksUpToDate>
  <CharactersWithSpaces>1795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2024-03-20T14:55:00Z</dcterms:created>
  <dc:creator>刘世泽</dc:creator>
  <cp:lastModifiedBy>皓月千里</cp:lastModifiedBy>
  <cp:lastPrinted>2024-03-21T03:08:00Z</cp:lastPrinted>
  <dcterms:modified xsi:type="dcterms:W3CDTF">2024-03-21T07:09:23Z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3A6C0C1F6317438A980EFCA9FC9615AF_11</vt:lpwstr>
  </property>
</Properties>
</file>